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8209B" w14:textId="447AADAA" w:rsidR="00572296" w:rsidRDefault="00572296" w:rsidP="00572296">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Pr>
          <w:rFonts w:ascii="Arial" w:eastAsia="SimSun" w:hAnsi="Arial" w:cs="Arial"/>
          <w:b/>
          <w:sz w:val="24"/>
          <w:szCs w:val="24"/>
          <w:lang w:eastAsia="zh-CN"/>
        </w:rPr>
        <w:t>3GPP TSG-RAN WG4 Meeting #113</w:t>
      </w:r>
      <w:r>
        <w:rPr>
          <w:rFonts w:ascii="Arial" w:eastAsia="SimSun" w:hAnsi="Arial" w:cs="Arial"/>
          <w:b/>
          <w:sz w:val="24"/>
          <w:szCs w:val="24"/>
          <w:lang w:eastAsia="zh-CN"/>
        </w:rPr>
        <w:tab/>
      </w:r>
      <w:r w:rsidR="009F2BCE" w:rsidRPr="009F2BCE">
        <w:rPr>
          <w:rFonts w:ascii="Arial" w:eastAsia="SimSun" w:hAnsi="Arial" w:cs="Arial"/>
          <w:b/>
          <w:sz w:val="24"/>
          <w:szCs w:val="24"/>
          <w:lang w:eastAsia="zh-CN"/>
        </w:rPr>
        <w:t>R4-2418035</w:t>
      </w:r>
    </w:p>
    <w:p w14:paraId="0FC77DFA" w14:textId="77777777" w:rsidR="00572296" w:rsidRDefault="00572296" w:rsidP="00572296">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Orlando, US, 18</w:t>
      </w:r>
      <w:r>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22</w:t>
      </w:r>
      <w:r>
        <w:rPr>
          <w:rFonts w:ascii="Arial" w:eastAsia="SimSun" w:hAnsi="Arial" w:cs="Arial"/>
          <w:b/>
          <w:sz w:val="24"/>
          <w:szCs w:val="24"/>
          <w:vertAlign w:val="superscript"/>
          <w:lang w:eastAsia="zh-CN"/>
        </w:rPr>
        <w:t>nd</w:t>
      </w:r>
      <w:r>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November,</w:t>
      </w:r>
      <w:proofErr w:type="gramEnd"/>
      <w:r>
        <w:rPr>
          <w:rFonts w:ascii="Arial" w:eastAsia="SimSun" w:hAnsi="Arial" w:cs="Arial"/>
          <w:b/>
          <w:sz w:val="24"/>
          <w:szCs w:val="24"/>
          <w:lang w:eastAsia="zh-CN"/>
        </w:rPr>
        <w:t xml:space="preserve"> 2024</w:t>
      </w:r>
    </w:p>
    <w:p w14:paraId="3BD1F4FD" w14:textId="3359701F" w:rsidR="0065781A" w:rsidRPr="00067882" w:rsidRDefault="0065781A" w:rsidP="006763AB">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51B4DD4F"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C31B93" w:rsidRPr="00E0719C">
        <w:rPr>
          <w:rFonts w:ascii="Arial" w:hAnsi="Arial" w:cs="Arial"/>
          <w:sz w:val="21"/>
          <w:szCs w:val="21"/>
          <w:lang w:val="en-US"/>
        </w:rPr>
        <w:t>Further</w:t>
      </w:r>
      <w:r w:rsidR="001812F5" w:rsidRPr="001812F5">
        <w:rPr>
          <w:rFonts w:ascii="Arial" w:hAnsi="Arial" w:cs="Arial"/>
          <w:sz w:val="21"/>
          <w:szCs w:val="21"/>
          <w:lang w:val="en-US"/>
        </w:rPr>
        <w:t xml:space="preserve"> considerations on the</w:t>
      </w:r>
      <w:r w:rsidR="001308A9">
        <w:rPr>
          <w:rFonts w:ascii="Arial" w:hAnsi="Arial" w:cs="Arial"/>
          <w:sz w:val="21"/>
          <w:szCs w:val="21"/>
          <w:lang w:val="en-US"/>
        </w:rPr>
        <w:t xml:space="preserve"> ambient IoT device implementation </w:t>
      </w:r>
      <w:r w:rsidR="00395E86">
        <w:rPr>
          <w:rFonts w:ascii="Arial" w:hAnsi="Arial" w:cs="Arial"/>
          <w:sz w:val="21"/>
          <w:szCs w:val="21"/>
          <w:lang w:val="en-US"/>
        </w:rPr>
        <w:t>and RF aspect</w:t>
      </w:r>
    </w:p>
    <w:p w14:paraId="0966AF7D" w14:textId="4CD32BC9"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7644EF">
        <w:rPr>
          <w:rFonts w:ascii="Arial" w:hAnsi="Arial" w:cs="Arial"/>
          <w:lang w:val="en-US"/>
        </w:rPr>
        <w:t>7</w:t>
      </w:r>
      <w:r w:rsidR="001A14E7">
        <w:rPr>
          <w:rFonts w:ascii="Arial" w:hAnsi="Arial" w:cs="Arial"/>
          <w:lang w:val="en-US"/>
        </w:rPr>
        <w:t>.</w:t>
      </w:r>
      <w:r w:rsidR="00774A3F">
        <w:rPr>
          <w:rFonts w:ascii="Arial" w:hAnsi="Arial" w:cs="Arial"/>
          <w:lang w:val="en-US"/>
        </w:rPr>
        <w:t>21</w:t>
      </w:r>
      <w:r w:rsidR="001A14E7">
        <w:rPr>
          <w:rFonts w:ascii="Arial" w:hAnsi="Arial" w:cs="Arial"/>
          <w:lang w:val="en-US"/>
        </w:rPr>
        <w:t>.</w:t>
      </w:r>
      <w:r w:rsidR="000A34F2">
        <w:rPr>
          <w:rFonts w:ascii="Arial" w:hAnsi="Arial" w:cs="Arial"/>
          <w:lang w:val="en-US"/>
        </w:rPr>
        <w:t>3.2</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Default="0065781A" w:rsidP="0065781A">
      <w:pPr>
        <w:pStyle w:val="Heading1"/>
        <w:numPr>
          <w:ilvl w:val="0"/>
          <w:numId w:val="0"/>
        </w:numPr>
        <w:jc w:val="both"/>
        <w:rPr>
          <w:lang w:val="en-US"/>
        </w:rPr>
      </w:pPr>
      <w:r>
        <w:rPr>
          <w:lang w:val="en-US"/>
        </w:rPr>
        <w:t>Background</w:t>
      </w:r>
    </w:p>
    <w:p w14:paraId="445F8C8E" w14:textId="4B78A9CC" w:rsidR="007C039B" w:rsidRPr="007C039B" w:rsidRDefault="002A2FF1" w:rsidP="009F2BCE">
      <w:pPr>
        <w:pStyle w:val="BodyText"/>
        <w:jc w:val="both"/>
        <w:rPr>
          <w:lang w:val="en-US"/>
        </w:rPr>
      </w:pPr>
      <w:r>
        <w:rPr>
          <w:lang w:val="en-US"/>
        </w:rPr>
        <w:t xml:space="preserve">During RAN4#112bis, </w:t>
      </w:r>
      <w:r w:rsidR="007644EF">
        <w:rPr>
          <w:lang w:val="en-US"/>
        </w:rPr>
        <w:t xml:space="preserve">the </w:t>
      </w:r>
      <w:r w:rsidR="00207858">
        <w:rPr>
          <w:lang w:val="en-US"/>
        </w:rPr>
        <w:t xml:space="preserve">possible </w:t>
      </w:r>
      <w:r w:rsidR="007644EF">
        <w:rPr>
          <w:lang w:val="en-US"/>
        </w:rPr>
        <w:t xml:space="preserve">RF </w:t>
      </w:r>
      <w:r w:rsidR="00207858">
        <w:rPr>
          <w:lang w:val="en-US"/>
        </w:rPr>
        <w:t>implications</w:t>
      </w:r>
      <w:r w:rsidR="00AC72F9">
        <w:rPr>
          <w:lang w:val="en-US"/>
        </w:rPr>
        <w:t xml:space="preserve"> </w:t>
      </w:r>
      <w:r w:rsidR="00207858">
        <w:rPr>
          <w:lang w:val="en-US"/>
        </w:rPr>
        <w:t>on</w:t>
      </w:r>
      <w:r w:rsidR="007644EF">
        <w:rPr>
          <w:lang w:val="en-US"/>
        </w:rPr>
        <w:t xml:space="preserve"> </w:t>
      </w:r>
      <w:proofErr w:type="spellStart"/>
      <w:r w:rsidR="007644EF">
        <w:rPr>
          <w:lang w:val="en-US"/>
        </w:rPr>
        <w:t>AIoT</w:t>
      </w:r>
      <w:proofErr w:type="spellEnd"/>
      <w:r w:rsidR="006310D9">
        <w:rPr>
          <w:lang w:val="en-US"/>
        </w:rPr>
        <w:t xml:space="preserve"> device implementation and </w:t>
      </w:r>
      <w:r w:rsidR="00207858">
        <w:rPr>
          <w:lang w:val="en-US"/>
        </w:rPr>
        <w:t xml:space="preserve">RF </w:t>
      </w:r>
      <w:r w:rsidR="006310D9">
        <w:rPr>
          <w:lang w:val="en-US"/>
        </w:rPr>
        <w:t>requirement</w:t>
      </w:r>
      <w:r w:rsidR="007644EF">
        <w:rPr>
          <w:lang w:val="en-US"/>
        </w:rPr>
        <w:t xml:space="preserve"> </w:t>
      </w:r>
      <w:r w:rsidR="00207858">
        <w:rPr>
          <w:lang w:val="en-US"/>
        </w:rPr>
        <w:t xml:space="preserve">have </w:t>
      </w:r>
      <w:r w:rsidR="007644EF">
        <w:rPr>
          <w:lang w:val="en-US"/>
        </w:rPr>
        <w:t>been further discussed</w:t>
      </w:r>
      <w:r w:rsidR="006310D9">
        <w:rPr>
          <w:lang w:val="en-US"/>
        </w:rPr>
        <w:t xml:space="preserve"> [1</w:t>
      </w:r>
      <w:r w:rsidR="004E68C0">
        <w:rPr>
          <w:lang w:val="en-US"/>
        </w:rPr>
        <w:t>]</w:t>
      </w:r>
      <w:r w:rsidR="00FA4C24">
        <w:rPr>
          <w:lang w:val="en-US"/>
        </w:rPr>
        <w:t xml:space="preserve"> [2]</w:t>
      </w:r>
      <w:r w:rsidR="00BA0301">
        <w:rPr>
          <w:lang w:val="en-US"/>
        </w:rPr>
        <w:t xml:space="preserve">. However, </w:t>
      </w:r>
      <w:r w:rsidR="00211A0A" w:rsidRPr="00211A0A">
        <w:rPr>
          <w:lang w:val="en-US"/>
        </w:rPr>
        <w:t xml:space="preserve">RAN4 has not discussed so much on the baseline assumption on device implementation. In our view, it is essential to create a baseline architecture so that RAN4 can further progress on the work. In </w:t>
      </w:r>
      <w:r w:rsidR="00211A0A">
        <w:rPr>
          <w:lang w:val="en-US"/>
        </w:rPr>
        <w:t>this contribution</w:t>
      </w:r>
      <w:r w:rsidR="00211A0A" w:rsidRPr="00211A0A">
        <w:rPr>
          <w:lang w:val="en-US"/>
        </w:rPr>
        <w:t xml:space="preserve">, we provide our view on </w:t>
      </w:r>
      <w:r w:rsidR="00207858">
        <w:rPr>
          <w:lang w:val="en-US"/>
        </w:rPr>
        <w:t xml:space="preserve">how </w:t>
      </w:r>
      <w:r w:rsidR="00211A0A" w:rsidRPr="00211A0A">
        <w:rPr>
          <w:lang w:val="en-US"/>
        </w:rPr>
        <w:t xml:space="preserve">the device architecture should be defined.    </w:t>
      </w:r>
    </w:p>
    <w:p w14:paraId="2CE10B34" w14:textId="77777777" w:rsidR="00D404EA" w:rsidRPr="00196B80" w:rsidRDefault="00D404EA" w:rsidP="00212D68">
      <w:pPr>
        <w:pBdr>
          <w:bottom w:val="single" w:sz="4" w:space="0" w:color="auto"/>
        </w:pBdr>
        <w:jc w:val="both"/>
        <w:rPr>
          <w:rFonts w:ascii="Times New Roman" w:eastAsia="Times New Roman" w:hAnsi="Times New Roman" w:cs="Times New Roman"/>
          <w:kern w:val="0"/>
          <w:sz w:val="20"/>
          <w:szCs w:val="20"/>
          <w:lang w:val="en-US" w:eastAsia="en-US"/>
          <w14:ligatures w14:val="none"/>
        </w:rPr>
      </w:pPr>
    </w:p>
    <w:p w14:paraId="361BA353" w14:textId="4B8229B7" w:rsidR="007E12BE" w:rsidRPr="00211A0A" w:rsidRDefault="007E12BE" w:rsidP="006912DF">
      <w:pPr>
        <w:pStyle w:val="Heading1"/>
        <w:numPr>
          <w:ilvl w:val="0"/>
          <w:numId w:val="8"/>
        </w:numPr>
        <w:jc w:val="both"/>
      </w:pPr>
      <w:r w:rsidRPr="00211A0A">
        <w:t>Reception part</w:t>
      </w:r>
      <w:r w:rsidR="007141AD" w:rsidRPr="00211A0A">
        <w:t xml:space="preserve"> (R2D)</w:t>
      </w:r>
    </w:p>
    <w:p w14:paraId="0FE99306" w14:textId="71F87D0E" w:rsidR="00134D8E" w:rsidRPr="006912DF" w:rsidRDefault="00134D8E" w:rsidP="006912DF">
      <w:pPr>
        <w:pStyle w:val="Heading2"/>
        <w:rPr>
          <w:sz w:val="22"/>
          <w:szCs w:val="18"/>
          <w:lang w:val="en-US"/>
        </w:rPr>
      </w:pPr>
      <w:r w:rsidRPr="006912DF">
        <w:rPr>
          <w:sz w:val="22"/>
          <w:szCs w:val="18"/>
        </w:rPr>
        <w:t>RF BPF</w:t>
      </w:r>
    </w:p>
    <w:p w14:paraId="49A12E7C" w14:textId="0C77CBF1" w:rsidR="00F14448" w:rsidRDefault="007B6087" w:rsidP="007B6087">
      <w:pPr>
        <w:pStyle w:val="BodyText"/>
        <w:jc w:val="both"/>
      </w:pPr>
      <w:r>
        <w:t xml:space="preserve">One </w:t>
      </w:r>
      <w:proofErr w:type="gramStart"/>
      <w:r>
        <w:t>particular issue</w:t>
      </w:r>
      <w:proofErr w:type="gramEnd"/>
      <w:r>
        <w:t xml:space="preserve"> observed during the LP-WUS SI in Rel-18 is that the RF-ED receiver lacks frequency selectivity</w:t>
      </w:r>
      <w:r w:rsidR="0066713E">
        <w:t xml:space="preserve"> [3]</w:t>
      </w:r>
      <w:r>
        <w:t xml:space="preserve">. </w:t>
      </w:r>
      <w:r w:rsidR="00134D8E">
        <w:t xml:space="preserve">Therefore, to </w:t>
      </w:r>
      <w:r w:rsidR="00E92607">
        <w:t xml:space="preserve">suppress the interference </w:t>
      </w:r>
      <w:r w:rsidR="00233F68">
        <w:t>from</w:t>
      </w:r>
      <w:r w:rsidR="00E92607">
        <w:t xml:space="preserve"> </w:t>
      </w:r>
      <w:r w:rsidR="00233F68">
        <w:t xml:space="preserve">signals on </w:t>
      </w:r>
      <w:r w:rsidR="005A0254">
        <w:t xml:space="preserve">adjacent </w:t>
      </w:r>
      <w:r w:rsidR="00233F68">
        <w:t>spectrums</w:t>
      </w:r>
      <w:r w:rsidR="00E92607">
        <w:t xml:space="preserve">, </w:t>
      </w:r>
      <w:r w:rsidR="00860406">
        <w:t xml:space="preserve">a </w:t>
      </w:r>
      <w:r w:rsidR="00E92607">
        <w:t>high</w:t>
      </w:r>
      <w:r w:rsidR="00860406">
        <w:t>-</w:t>
      </w:r>
      <w:r w:rsidR="00E92607">
        <w:t>Q RF BPF</w:t>
      </w:r>
      <w:r w:rsidR="00D31DD7">
        <w:t xml:space="preserve"> is usually required, </w:t>
      </w:r>
      <w:r w:rsidR="00E54D59">
        <w:t xml:space="preserve">where the </w:t>
      </w:r>
      <w:r w:rsidR="00D31DD7">
        <w:t>bandwidth</w:t>
      </w:r>
      <w:r w:rsidR="002F487C">
        <w:t xml:space="preserve"> </w:t>
      </w:r>
      <w:r w:rsidR="00E54D59">
        <w:t xml:space="preserve">of BPF </w:t>
      </w:r>
      <w:r w:rsidR="00D31DD7">
        <w:t xml:space="preserve">needs to </w:t>
      </w:r>
      <w:r w:rsidR="00E54D59">
        <w:t xml:space="preserve">be </w:t>
      </w:r>
      <w:r w:rsidR="002F487C">
        <w:t xml:space="preserve">equal to the </w:t>
      </w:r>
      <w:proofErr w:type="spellStart"/>
      <w:r w:rsidR="00D31DD7">
        <w:t>AIoT</w:t>
      </w:r>
      <w:proofErr w:type="spellEnd"/>
      <w:r w:rsidR="00D31DD7">
        <w:t xml:space="preserve"> BW</w:t>
      </w:r>
      <w:r w:rsidR="00E92607">
        <w:t xml:space="preserve">. </w:t>
      </w:r>
    </w:p>
    <w:p w14:paraId="623CCCEA" w14:textId="71E2EAEF" w:rsidR="0017166F" w:rsidRDefault="00E92607" w:rsidP="007B6087">
      <w:pPr>
        <w:pStyle w:val="BodyText"/>
        <w:jc w:val="both"/>
      </w:pPr>
      <w:r>
        <w:t xml:space="preserve">However, if </w:t>
      </w:r>
      <w:r w:rsidR="007B7D0F">
        <w:t>a</w:t>
      </w:r>
      <w:r w:rsidR="00CC4562">
        <w:t xml:space="preserve"> </w:t>
      </w:r>
      <w:r w:rsidR="007B6087">
        <w:t>multi-band operation needs to be supported in the R2D link</w:t>
      </w:r>
      <w:r w:rsidR="00175CD4">
        <w:t>,</w:t>
      </w:r>
      <w:r w:rsidR="007B6087">
        <w:t xml:space="preserve"> </w:t>
      </w:r>
      <w:r w:rsidR="00860406">
        <w:t>either no</w:t>
      </w:r>
      <w:r w:rsidR="00F14448">
        <w:t xml:space="preserve"> </w:t>
      </w:r>
      <w:r w:rsidR="00860406">
        <w:t xml:space="preserve">RF BPF </w:t>
      </w:r>
      <w:r w:rsidR="00175CD4">
        <w:t>at all or multiple RF BPFs that can cover all the frequen</w:t>
      </w:r>
      <w:r w:rsidR="002B7E74">
        <w:t xml:space="preserve">cy bands with all the possible RB allocations shall be used. </w:t>
      </w:r>
      <w:r w:rsidR="003168A0">
        <w:t xml:space="preserve">Considering the </w:t>
      </w:r>
      <w:r w:rsidR="001A41E3">
        <w:t>complexity and power consumption limits</w:t>
      </w:r>
      <w:r w:rsidR="00D65E10">
        <w:t xml:space="preserve"> for </w:t>
      </w:r>
      <w:proofErr w:type="spellStart"/>
      <w:r w:rsidR="00D65E10">
        <w:t>AIoT</w:t>
      </w:r>
      <w:proofErr w:type="spellEnd"/>
      <w:r w:rsidR="00D65E10">
        <w:t xml:space="preserve"> devices</w:t>
      </w:r>
      <w:r w:rsidR="003168A0">
        <w:t>, the former choice</w:t>
      </w:r>
      <w:r w:rsidR="004611CD">
        <w:t xml:space="preserve"> (no RF BPF)</w:t>
      </w:r>
      <w:r w:rsidR="003168A0">
        <w:t xml:space="preserve"> may</w:t>
      </w:r>
      <w:r w:rsidR="00D65E10">
        <w:t xml:space="preserve"> </w:t>
      </w:r>
      <w:r w:rsidR="003168A0">
        <w:t>be more feasible</w:t>
      </w:r>
      <w:r w:rsidR="009E1643">
        <w:t>,</w:t>
      </w:r>
      <w:r w:rsidR="003168A0">
        <w:t xml:space="preserve"> at least for device </w:t>
      </w:r>
      <w:r w:rsidR="00120C24">
        <w:t xml:space="preserve">type 1. </w:t>
      </w:r>
    </w:p>
    <w:p w14:paraId="33ABD1A2" w14:textId="5DC48C70" w:rsidR="000142B9" w:rsidRPr="000142B9" w:rsidRDefault="000142B9" w:rsidP="007B6087">
      <w:pPr>
        <w:pStyle w:val="BodyText"/>
        <w:jc w:val="both"/>
      </w:pPr>
      <w:r>
        <w:t xml:space="preserve">In addition, even if </w:t>
      </w:r>
      <w:r w:rsidR="008B0580">
        <w:t xml:space="preserve">there is </w:t>
      </w:r>
      <w:r>
        <w:t xml:space="preserve">only </w:t>
      </w:r>
      <w:r w:rsidR="001A41E3">
        <w:t xml:space="preserve">a </w:t>
      </w:r>
      <w:r>
        <w:t>single</w:t>
      </w:r>
      <w:r w:rsidR="001A41E3">
        <w:t xml:space="preserve"> FDD</w:t>
      </w:r>
      <w:r>
        <w:t xml:space="preserve"> band that the </w:t>
      </w:r>
      <w:proofErr w:type="spellStart"/>
      <w:r>
        <w:t>AIoT</w:t>
      </w:r>
      <w:proofErr w:type="spellEnd"/>
      <w:r>
        <w:t xml:space="preserve"> device needs to support, </w:t>
      </w:r>
      <w:r w:rsidR="00940C94">
        <w:t xml:space="preserve">if the R2D link may happen both in </w:t>
      </w:r>
      <w:r w:rsidR="009E1643">
        <w:t xml:space="preserve">the </w:t>
      </w:r>
      <w:r w:rsidR="00940C94">
        <w:t xml:space="preserve">DL and UL spectrum due </w:t>
      </w:r>
      <w:r w:rsidR="009E1643">
        <w:t xml:space="preserve">to </w:t>
      </w:r>
      <w:r w:rsidR="00940C94">
        <w:t xml:space="preserve">the reader </w:t>
      </w:r>
      <w:r w:rsidR="003E454E">
        <w:t>being</w:t>
      </w:r>
      <w:r w:rsidR="009E1643">
        <w:t xml:space="preserve"> either</w:t>
      </w:r>
      <w:r w:rsidR="00940C94">
        <w:t xml:space="preserve"> BS or intermediate UE, it will also be preferred not </w:t>
      </w:r>
      <w:r w:rsidR="009E1643">
        <w:t xml:space="preserve">to </w:t>
      </w:r>
      <w:r w:rsidR="00940C94">
        <w:t xml:space="preserve">implement any RF BPFs. </w:t>
      </w:r>
    </w:p>
    <w:p w14:paraId="1A0FAE1A" w14:textId="341DB1AC" w:rsidR="00A40C2B" w:rsidRDefault="00A40C2B" w:rsidP="007B6087">
      <w:pPr>
        <w:pStyle w:val="BodyText"/>
        <w:jc w:val="both"/>
        <w:rPr>
          <w:b/>
          <w:bCs/>
        </w:rPr>
      </w:pPr>
      <w:r>
        <w:rPr>
          <w:b/>
          <w:bCs/>
        </w:rPr>
        <w:t>Proposal 1</w:t>
      </w:r>
      <w:r w:rsidR="007C733E">
        <w:rPr>
          <w:b/>
          <w:bCs/>
        </w:rPr>
        <w:t xml:space="preserve">: </w:t>
      </w:r>
      <w:r w:rsidR="007E78B3">
        <w:rPr>
          <w:b/>
          <w:bCs/>
        </w:rPr>
        <w:t xml:space="preserve">RAN4 conclude that </w:t>
      </w:r>
      <w:r w:rsidR="00E61B58">
        <w:rPr>
          <w:b/>
          <w:bCs/>
        </w:rPr>
        <w:t xml:space="preserve">no RF BPF filter </w:t>
      </w:r>
      <w:r w:rsidR="009F2BCE">
        <w:rPr>
          <w:b/>
          <w:bCs/>
        </w:rPr>
        <w:t>is</w:t>
      </w:r>
      <w:r w:rsidR="007E78B3">
        <w:rPr>
          <w:b/>
          <w:bCs/>
        </w:rPr>
        <w:t xml:space="preserve"> assumed </w:t>
      </w:r>
      <w:r w:rsidR="00E61B58">
        <w:rPr>
          <w:b/>
          <w:bCs/>
        </w:rPr>
        <w:t xml:space="preserve">for at least device type 1. </w:t>
      </w:r>
    </w:p>
    <w:p w14:paraId="324CBE37" w14:textId="63843CC5" w:rsidR="00416E7D" w:rsidRPr="006912DF" w:rsidRDefault="00416E7D" w:rsidP="006912DF">
      <w:pPr>
        <w:pStyle w:val="Heading2"/>
        <w:numPr>
          <w:ilvl w:val="1"/>
          <w:numId w:val="8"/>
        </w:numPr>
        <w:jc w:val="both"/>
        <w:rPr>
          <w:sz w:val="22"/>
          <w:szCs w:val="18"/>
          <w:lang w:val="en-US"/>
        </w:rPr>
      </w:pPr>
      <w:r w:rsidRPr="006912DF">
        <w:rPr>
          <w:sz w:val="22"/>
          <w:szCs w:val="18"/>
        </w:rPr>
        <w:t>BB LPF</w:t>
      </w:r>
    </w:p>
    <w:p w14:paraId="3295A314" w14:textId="7865D22E" w:rsidR="00CA2C49" w:rsidRDefault="00AB4B4A" w:rsidP="00111E1A">
      <w:pPr>
        <w:pStyle w:val="BodyText"/>
        <w:jc w:val="both"/>
      </w:pPr>
      <w:r>
        <w:t>For the BB LPF, a s</w:t>
      </w:r>
      <w:r w:rsidR="00660F08">
        <w:t>imilar issue has also been studied for LP-WUS</w:t>
      </w:r>
      <w:r w:rsidR="00AD4706">
        <w:t xml:space="preserve"> [</w:t>
      </w:r>
      <w:r w:rsidR="00C465CC">
        <w:t>3</w:t>
      </w:r>
      <w:r w:rsidR="00AD4706">
        <w:t>]</w:t>
      </w:r>
      <w:r w:rsidR="00934C91">
        <w:t>, where 3rd</w:t>
      </w:r>
      <w:r w:rsidR="00B76EE9">
        <w:t>-</w:t>
      </w:r>
      <w:r w:rsidR="00934C91">
        <w:t>order and 5th</w:t>
      </w:r>
      <w:r w:rsidR="00B76EE9">
        <w:t>-</w:t>
      </w:r>
      <w:r w:rsidR="00934C91">
        <w:t xml:space="preserve">order </w:t>
      </w:r>
      <w:r w:rsidR="00065EF7" w:rsidRPr="00111E1A">
        <w:t>Butterworth filter</w:t>
      </w:r>
      <w:r w:rsidR="00B76EE9">
        <w:t>s</w:t>
      </w:r>
      <w:r w:rsidR="00934C91">
        <w:t xml:space="preserve"> were taken as baseline assumption</w:t>
      </w:r>
      <w:r w:rsidR="00FC606C">
        <w:t>s</w:t>
      </w:r>
      <w:r w:rsidR="00934C91">
        <w:t xml:space="preserve">. </w:t>
      </w:r>
      <w:r w:rsidR="00FC606C">
        <w:t xml:space="preserve">The same </w:t>
      </w:r>
      <w:r w:rsidR="00934C91">
        <w:t xml:space="preserve">assumption was adopted </w:t>
      </w:r>
      <w:r w:rsidR="00065EF7">
        <w:t xml:space="preserve">in </w:t>
      </w:r>
      <w:r w:rsidR="00B76EE9">
        <w:t xml:space="preserve">the </w:t>
      </w:r>
      <w:r w:rsidR="00065EF7">
        <w:t xml:space="preserve">RAN1 LLS assumption for </w:t>
      </w:r>
      <w:proofErr w:type="spellStart"/>
      <w:r w:rsidR="00065EF7">
        <w:t>AIoT</w:t>
      </w:r>
      <w:proofErr w:type="spellEnd"/>
      <w:r w:rsidR="00065EF7">
        <w:t xml:space="preserve"> in [</w:t>
      </w:r>
      <w:r w:rsidR="00B777D5">
        <w:t>4</w:t>
      </w:r>
      <w:r w:rsidR="00065EF7">
        <w:t>]</w:t>
      </w:r>
      <w:r w:rsidR="00934C91" w:rsidRPr="00111E1A">
        <w:t>.</w:t>
      </w:r>
      <w:r w:rsidR="00F10C77">
        <w:t xml:space="preserve"> </w:t>
      </w:r>
      <w:r w:rsidR="00B76EE9">
        <w:t xml:space="preserve">Considering the extremely constrained power consumption and </w:t>
      </w:r>
      <w:r w:rsidR="00FA4C24">
        <w:t>complexity, a</w:t>
      </w:r>
      <w:r w:rsidR="00B76EE9">
        <w:t xml:space="preserve"> possible starting point of BB LPF filter</w:t>
      </w:r>
      <w:r>
        <w:t>s could be th</w:t>
      </w:r>
      <w:r w:rsidR="00CA2C49" w:rsidRPr="00111E1A">
        <w:t xml:space="preserve">e </w:t>
      </w:r>
      <w:r w:rsidR="00630478">
        <w:t>3</w:t>
      </w:r>
      <w:r w:rsidR="00630478" w:rsidRPr="009F2BCE">
        <w:rPr>
          <w:vertAlign w:val="superscript"/>
        </w:rPr>
        <w:t>rd</w:t>
      </w:r>
      <w:r w:rsidR="00D6490C">
        <w:t>-order</w:t>
      </w:r>
      <w:r w:rsidR="00630478">
        <w:t xml:space="preserve"> </w:t>
      </w:r>
      <w:r w:rsidR="00CA2C49" w:rsidRPr="00111E1A">
        <w:t>Butterworth filter</w:t>
      </w:r>
      <w:r w:rsidR="00111E1A" w:rsidRPr="00111E1A">
        <w:t xml:space="preserve">. </w:t>
      </w:r>
    </w:p>
    <w:p w14:paraId="6B3F4D50" w14:textId="6C1F83FD" w:rsidR="00630478" w:rsidRPr="00C5411A" w:rsidRDefault="00630478" w:rsidP="00C5411A">
      <w:pPr>
        <w:pStyle w:val="BodyText"/>
        <w:jc w:val="both"/>
        <w:rPr>
          <w:b/>
          <w:bCs/>
        </w:rPr>
      </w:pPr>
      <w:r w:rsidRPr="00C5411A">
        <w:rPr>
          <w:b/>
          <w:bCs/>
        </w:rPr>
        <w:t xml:space="preserve">Proposal 2: </w:t>
      </w:r>
      <w:r w:rsidR="00157AA5">
        <w:rPr>
          <w:b/>
          <w:bCs/>
        </w:rPr>
        <w:t>RAN4 can conclude</w:t>
      </w:r>
      <w:r w:rsidR="00AB4B4A">
        <w:rPr>
          <w:b/>
          <w:bCs/>
        </w:rPr>
        <w:t xml:space="preserve"> </w:t>
      </w:r>
      <w:r w:rsidRPr="00C5411A">
        <w:rPr>
          <w:b/>
          <w:bCs/>
        </w:rPr>
        <w:t xml:space="preserve">3rd order Butterworth filter </w:t>
      </w:r>
      <w:r w:rsidR="00C5411A" w:rsidRPr="00C5411A">
        <w:rPr>
          <w:b/>
          <w:bCs/>
        </w:rPr>
        <w:t xml:space="preserve">as </w:t>
      </w:r>
      <w:r w:rsidR="00987AFA">
        <w:rPr>
          <w:b/>
          <w:bCs/>
        </w:rPr>
        <w:t xml:space="preserve">the baseline assumption </w:t>
      </w:r>
      <w:r w:rsidR="00AB4B4A" w:rsidRPr="00C5411A">
        <w:rPr>
          <w:b/>
          <w:bCs/>
        </w:rPr>
        <w:t>for the BB LPF</w:t>
      </w:r>
      <w:r w:rsidR="00FC606C">
        <w:rPr>
          <w:b/>
          <w:bCs/>
        </w:rPr>
        <w:t xml:space="preserve"> </w:t>
      </w:r>
      <w:r w:rsidR="00B76EE9">
        <w:rPr>
          <w:b/>
          <w:bCs/>
        </w:rPr>
        <w:t>to</w:t>
      </w:r>
      <w:r w:rsidR="00FC606C">
        <w:rPr>
          <w:b/>
          <w:bCs/>
        </w:rPr>
        <w:t xml:space="preserve"> </w:t>
      </w:r>
      <w:r w:rsidR="00987AFA">
        <w:rPr>
          <w:b/>
          <w:bCs/>
        </w:rPr>
        <w:t xml:space="preserve">discuss the RF performance of </w:t>
      </w:r>
      <w:proofErr w:type="spellStart"/>
      <w:r w:rsidR="00987AFA">
        <w:rPr>
          <w:b/>
          <w:bCs/>
        </w:rPr>
        <w:t>AIoT</w:t>
      </w:r>
      <w:proofErr w:type="spellEnd"/>
      <w:r w:rsidR="00987AFA">
        <w:rPr>
          <w:b/>
          <w:bCs/>
        </w:rPr>
        <w:t xml:space="preserve"> devices further</w:t>
      </w:r>
      <w:r w:rsidR="00C5411A">
        <w:rPr>
          <w:b/>
          <w:bCs/>
        </w:rPr>
        <w:t>.</w:t>
      </w:r>
    </w:p>
    <w:p w14:paraId="27D9D7FA" w14:textId="607EDD35" w:rsidR="00630478" w:rsidRPr="006912DF" w:rsidRDefault="00630478" w:rsidP="006912DF">
      <w:pPr>
        <w:pStyle w:val="Heading2"/>
        <w:numPr>
          <w:ilvl w:val="1"/>
          <w:numId w:val="8"/>
        </w:numPr>
        <w:jc w:val="both"/>
        <w:rPr>
          <w:sz w:val="22"/>
          <w:szCs w:val="18"/>
          <w:lang w:val="en-US"/>
        </w:rPr>
      </w:pPr>
      <w:r w:rsidRPr="006912DF">
        <w:rPr>
          <w:sz w:val="22"/>
          <w:szCs w:val="18"/>
        </w:rPr>
        <w:t>ADC</w:t>
      </w:r>
    </w:p>
    <w:p w14:paraId="65568B28" w14:textId="017C2DC8" w:rsidR="00472807" w:rsidRPr="001E7C73" w:rsidRDefault="00472807" w:rsidP="00131AE4">
      <w:pPr>
        <w:pStyle w:val="BodyText"/>
        <w:jc w:val="both"/>
      </w:pPr>
      <w:r w:rsidRPr="00131AE4">
        <w:t xml:space="preserve">Another </w:t>
      </w:r>
      <w:r w:rsidR="00353FF4">
        <w:t>critical</w:t>
      </w:r>
      <w:r w:rsidRPr="00131AE4">
        <w:t xml:space="preserve"> aspect t</w:t>
      </w:r>
      <w:r w:rsidR="00353FF4">
        <w:t>hat affects</w:t>
      </w:r>
      <w:r w:rsidRPr="00131AE4">
        <w:t xml:space="preserve"> R2D performance is the ADC. </w:t>
      </w:r>
      <w:r w:rsidR="00F0233F" w:rsidRPr="00131AE4">
        <w:t xml:space="preserve">As we know, </w:t>
      </w:r>
      <w:r w:rsidR="00353FF4">
        <w:t>many ADC bits provide a higher dynamic range and SNR but also increase power consumption</w:t>
      </w:r>
      <w:r w:rsidR="00E030D0" w:rsidRPr="00131AE4">
        <w:t xml:space="preserve">. Therefore, considering the </w:t>
      </w:r>
      <w:r w:rsidR="00905ADC">
        <w:t>minimal</w:t>
      </w:r>
      <w:r w:rsidR="00E030D0" w:rsidRPr="00131AE4">
        <w:t xml:space="preserve"> power budget for device type 1, </w:t>
      </w:r>
      <w:r w:rsidR="00353FF4">
        <w:t xml:space="preserve">a </w:t>
      </w:r>
      <w:r w:rsidR="00DB2FD1" w:rsidRPr="00131AE4">
        <w:t>1</w:t>
      </w:r>
      <w:r w:rsidR="00353FF4">
        <w:t>-</w:t>
      </w:r>
      <w:r w:rsidR="00DB2FD1" w:rsidRPr="00131AE4">
        <w:t>bit ADC seems the only viable option. Meanwhile, more power consumption may</w:t>
      </w:r>
      <w:r w:rsidR="00353FF4">
        <w:t xml:space="preserve"> </w:t>
      </w:r>
      <w:r w:rsidR="00DB2FD1" w:rsidRPr="00131AE4">
        <w:t>be allocated to ADC for device</w:t>
      </w:r>
      <w:r w:rsidR="00353FF4">
        <w:t>s</w:t>
      </w:r>
      <w:r w:rsidR="00DB2FD1" w:rsidRPr="00131AE4">
        <w:t xml:space="preserve"> 2a and 2b, which allows </w:t>
      </w:r>
      <w:r w:rsidR="00131AE4" w:rsidRPr="00131AE4">
        <w:t>4</w:t>
      </w:r>
      <w:r w:rsidR="00353FF4">
        <w:t>-bit</w:t>
      </w:r>
      <w:r w:rsidR="00DB2FD1" w:rsidRPr="00131AE4">
        <w:t xml:space="preserve"> ADC to be considered. </w:t>
      </w:r>
      <w:r w:rsidR="001E7C73">
        <w:t>To our knowledge, this also aligns with RAN</w:t>
      </w:r>
      <w:r w:rsidR="00905ADC">
        <w:t>1</w:t>
      </w:r>
      <w:r w:rsidR="001E7C73">
        <w:t xml:space="preserve"> LLS assumption</w:t>
      </w:r>
      <w:r w:rsidR="004A0D71">
        <w:t>s</w:t>
      </w:r>
      <w:r w:rsidR="001E7C73">
        <w:t xml:space="preserve"> </w:t>
      </w:r>
      <w:r w:rsidR="00120B83">
        <w:t xml:space="preserve">that </w:t>
      </w:r>
      <w:r w:rsidR="004A0D71">
        <w:t xml:space="preserve">were </w:t>
      </w:r>
      <w:r w:rsidR="00120B83">
        <w:t>agreed in RAN1#117</w:t>
      </w:r>
      <w:r w:rsidR="004C3A44">
        <w:t>.</w:t>
      </w:r>
    </w:p>
    <w:p w14:paraId="6E266523" w14:textId="531154D4" w:rsidR="006C6E89" w:rsidRDefault="00DB2FD1" w:rsidP="00E913D4">
      <w:pPr>
        <w:pStyle w:val="BodyText"/>
        <w:rPr>
          <w:b/>
          <w:bCs/>
          <w:lang w:val="en-US"/>
        </w:rPr>
      </w:pPr>
      <w:r w:rsidRPr="00A437F3">
        <w:rPr>
          <w:b/>
          <w:bCs/>
          <w:lang w:val="en-US"/>
        </w:rPr>
        <w:t xml:space="preserve">Proposal </w:t>
      </w:r>
      <w:r w:rsidR="00FB509C">
        <w:rPr>
          <w:b/>
          <w:bCs/>
        </w:rPr>
        <w:t>3</w:t>
      </w:r>
      <w:r w:rsidRPr="00A437F3">
        <w:rPr>
          <w:b/>
          <w:bCs/>
          <w:lang w:val="en-US"/>
        </w:rPr>
        <w:t xml:space="preserve">: </w:t>
      </w:r>
      <w:r w:rsidR="00157AA5">
        <w:rPr>
          <w:b/>
          <w:bCs/>
        </w:rPr>
        <w:t>RAN4 can conclude that</w:t>
      </w:r>
      <w:r w:rsidR="00157AA5" w:rsidRPr="00A437F3">
        <w:rPr>
          <w:b/>
          <w:bCs/>
          <w:lang w:val="en-US"/>
        </w:rPr>
        <w:t xml:space="preserve"> </w:t>
      </w:r>
      <w:r w:rsidRPr="00A437F3">
        <w:rPr>
          <w:b/>
          <w:bCs/>
          <w:lang w:val="en-US"/>
        </w:rPr>
        <w:t>1</w:t>
      </w:r>
      <w:r w:rsidR="00D17CC1">
        <w:rPr>
          <w:b/>
          <w:bCs/>
        </w:rPr>
        <w:t>-</w:t>
      </w:r>
      <w:r w:rsidRPr="00A437F3">
        <w:rPr>
          <w:b/>
          <w:bCs/>
          <w:lang w:val="en-US"/>
        </w:rPr>
        <w:t>bit ADC for device type 1 and 4</w:t>
      </w:r>
      <w:r w:rsidR="00D17CC1">
        <w:rPr>
          <w:b/>
          <w:bCs/>
        </w:rPr>
        <w:t>-</w:t>
      </w:r>
      <w:r w:rsidR="00FB509C">
        <w:rPr>
          <w:b/>
          <w:bCs/>
        </w:rPr>
        <w:t>bit</w:t>
      </w:r>
      <w:r w:rsidR="00A437F3" w:rsidRPr="00A437F3">
        <w:rPr>
          <w:b/>
          <w:bCs/>
          <w:lang w:val="en-US"/>
        </w:rPr>
        <w:t xml:space="preserve"> ADC for device</w:t>
      </w:r>
      <w:r w:rsidR="00353FF4">
        <w:rPr>
          <w:b/>
          <w:bCs/>
          <w:lang w:val="en-US"/>
        </w:rPr>
        <w:t>s</w:t>
      </w:r>
      <w:r w:rsidR="00A437F3" w:rsidRPr="00A437F3">
        <w:rPr>
          <w:b/>
          <w:bCs/>
          <w:lang w:val="en-US"/>
        </w:rPr>
        <w:t xml:space="preserve"> 2a and 2b</w:t>
      </w:r>
      <w:r w:rsidR="00157AA5">
        <w:rPr>
          <w:b/>
          <w:bCs/>
          <w:lang w:val="en-US"/>
        </w:rPr>
        <w:t xml:space="preserve"> as </w:t>
      </w:r>
      <w:r w:rsidR="00157AA5">
        <w:rPr>
          <w:b/>
          <w:bCs/>
        </w:rPr>
        <w:t>baseline assumption</w:t>
      </w:r>
      <w:r w:rsidR="00420391">
        <w:rPr>
          <w:b/>
          <w:bCs/>
        </w:rPr>
        <w:t xml:space="preserve"> for future work in RAN4</w:t>
      </w:r>
      <w:r w:rsidR="00A437F3" w:rsidRPr="00A437F3">
        <w:rPr>
          <w:b/>
          <w:bCs/>
          <w:lang w:val="en-US"/>
        </w:rPr>
        <w:t xml:space="preserve">. </w:t>
      </w:r>
    </w:p>
    <w:p w14:paraId="07491EBD" w14:textId="3D3BF14A" w:rsidR="00787BA0" w:rsidRDefault="00E2414E" w:rsidP="006912DF">
      <w:pPr>
        <w:pStyle w:val="Heading1"/>
      </w:pPr>
      <w:r>
        <w:lastRenderedPageBreak/>
        <w:t>Transmission</w:t>
      </w:r>
      <w:r w:rsidR="00787BA0" w:rsidRPr="007E12BE">
        <w:t xml:space="preserve"> part</w:t>
      </w:r>
      <w:r w:rsidR="000C14E8">
        <w:t xml:space="preserve"> (D2R)</w:t>
      </w:r>
    </w:p>
    <w:p w14:paraId="400FBBC1" w14:textId="02B37634" w:rsidR="006B4131" w:rsidRPr="006B4131" w:rsidRDefault="008A4B82" w:rsidP="006912DF">
      <w:pPr>
        <w:pStyle w:val="Heading2"/>
        <w:numPr>
          <w:ilvl w:val="1"/>
          <w:numId w:val="8"/>
        </w:numPr>
        <w:jc w:val="both"/>
      </w:pPr>
      <w:r>
        <w:t>O</w:t>
      </w:r>
      <w:r w:rsidR="006B4131">
        <w:t xml:space="preserve">utput </w:t>
      </w:r>
      <w:proofErr w:type="gramStart"/>
      <w:r w:rsidR="006B4131">
        <w:t>power</w:t>
      </w:r>
      <w:proofErr w:type="gramEnd"/>
      <w:r w:rsidR="006B4131">
        <w:t xml:space="preserve"> </w:t>
      </w:r>
    </w:p>
    <w:p w14:paraId="39B78CF9" w14:textId="5A045D43" w:rsidR="00DB5BC9" w:rsidRDefault="00453C47" w:rsidP="00DB5BC9">
      <w:pPr>
        <w:pStyle w:val="BodyText"/>
        <w:jc w:val="both"/>
        <w:rPr>
          <w:lang w:val="en-US"/>
        </w:rPr>
      </w:pPr>
      <w:r>
        <w:rPr>
          <w:lang w:val="en-US"/>
        </w:rPr>
        <w:t>In RAN4#112</w:t>
      </w:r>
      <w:r w:rsidR="00C7669D">
        <w:rPr>
          <w:lang w:val="en-US"/>
        </w:rPr>
        <w:t>bis</w:t>
      </w:r>
      <w:r>
        <w:rPr>
          <w:lang w:val="en-US"/>
        </w:rPr>
        <w:t>,</w:t>
      </w:r>
      <w:r w:rsidR="009536B3">
        <w:rPr>
          <w:lang w:val="en-US"/>
        </w:rPr>
        <w:t xml:space="preserve"> it has been agreed that the </w:t>
      </w:r>
      <w:r w:rsidR="00D37E39">
        <w:rPr>
          <w:lang w:val="en-US"/>
        </w:rPr>
        <w:t>m</w:t>
      </w:r>
      <w:r w:rsidR="009536B3" w:rsidRPr="006912DF">
        <w:rPr>
          <w:lang w:val="en-US"/>
        </w:rPr>
        <w:t xml:space="preserve">aximum output </w:t>
      </w:r>
      <w:proofErr w:type="gramStart"/>
      <w:r w:rsidR="009536B3" w:rsidRPr="006912DF">
        <w:rPr>
          <w:lang w:val="en-US"/>
        </w:rPr>
        <w:t xml:space="preserve">power </w:t>
      </w:r>
      <w:r w:rsidR="00BC2A46" w:rsidRPr="006912DF" w:rsidDel="00BC2A46">
        <w:rPr>
          <w:lang w:val="en-US"/>
        </w:rPr>
        <w:t xml:space="preserve"> </w:t>
      </w:r>
      <w:r w:rsidR="009536B3" w:rsidRPr="006912DF">
        <w:rPr>
          <w:lang w:val="en-US"/>
        </w:rPr>
        <w:t>might</w:t>
      </w:r>
      <w:proofErr w:type="gramEnd"/>
      <w:r w:rsidR="009536B3" w:rsidRPr="006912DF">
        <w:rPr>
          <w:lang w:val="en-US"/>
        </w:rPr>
        <w:t xml:space="preserve"> be needed in the context of testing the </w:t>
      </w:r>
      <w:r w:rsidR="004A0D71">
        <w:rPr>
          <w:lang w:val="en-US"/>
        </w:rPr>
        <w:t xml:space="preserve">device </w:t>
      </w:r>
      <w:r w:rsidR="00D37E39" w:rsidRPr="006912DF">
        <w:rPr>
          <w:lang w:val="en-US"/>
        </w:rPr>
        <w:t>for backscattering power or power backscattering loss</w:t>
      </w:r>
      <w:r w:rsidR="00EC2D65">
        <w:rPr>
          <w:lang w:val="en-US"/>
        </w:rPr>
        <w:t xml:space="preserve"> for device type 1/2a</w:t>
      </w:r>
      <w:r w:rsidR="00D37E39">
        <w:rPr>
          <w:lang w:val="en-US"/>
        </w:rPr>
        <w:t xml:space="preserve">. </w:t>
      </w:r>
      <w:r w:rsidR="004A0D71">
        <w:rPr>
          <w:lang w:val="en-US"/>
        </w:rPr>
        <w:t xml:space="preserve">For </w:t>
      </w:r>
      <w:r w:rsidR="00DB5BC9">
        <w:rPr>
          <w:lang w:val="en-US"/>
        </w:rPr>
        <w:t xml:space="preserve">backscattering type of devices, </w:t>
      </w:r>
      <w:r w:rsidR="006D743F">
        <w:t>e.g.,</w:t>
      </w:r>
      <w:r w:rsidR="00DB5BC9">
        <w:rPr>
          <w:lang w:val="en-US"/>
        </w:rPr>
        <w:t xml:space="preserve"> device</w:t>
      </w:r>
      <w:r w:rsidR="00553D20">
        <w:rPr>
          <w:lang w:val="en-US"/>
        </w:rPr>
        <w:t>s</w:t>
      </w:r>
      <w:r w:rsidR="00DB5BC9">
        <w:rPr>
          <w:lang w:val="en-US"/>
        </w:rPr>
        <w:t xml:space="preserve"> 1 and 2a, </w:t>
      </w:r>
      <w:r w:rsidR="00BF30FD">
        <w:rPr>
          <w:lang w:val="en-US"/>
        </w:rPr>
        <w:t xml:space="preserve">the power </w:t>
      </w:r>
      <w:r w:rsidR="00714213">
        <w:rPr>
          <w:lang w:val="en-US"/>
        </w:rPr>
        <w:t>is transmitted to the reader</w:t>
      </w:r>
      <w:r w:rsidR="003C763F">
        <w:t xml:space="preserve"> </w:t>
      </w:r>
      <w:r w:rsidR="00787386">
        <w:t>via the reflection of</w:t>
      </w:r>
      <w:r w:rsidR="00DB5BC9">
        <w:rPr>
          <w:lang w:val="en-US"/>
        </w:rPr>
        <w:t xml:space="preserve"> a carrier wave (CW) </w:t>
      </w:r>
      <w:r w:rsidR="00787386">
        <w:t>from external nodes</w:t>
      </w:r>
      <w:r w:rsidR="00DB5BC9">
        <w:rPr>
          <w:lang w:val="en-US"/>
        </w:rPr>
        <w:t>. Therefore, its t</w:t>
      </w:r>
      <w:r w:rsidR="00DB5BC9" w:rsidRPr="00A268EC">
        <w:rPr>
          <w:lang w:val="en-US"/>
        </w:rPr>
        <w:t>ransmission</w:t>
      </w:r>
      <w:r w:rsidR="00DB5BC9">
        <w:rPr>
          <w:lang w:val="en-US"/>
        </w:rPr>
        <w:t xml:space="preserve"> performance depends </w:t>
      </w:r>
      <w:r w:rsidR="00787386">
        <w:rPr>
          <w:lang w:val="en-US"/>
        </w:rPr>
        <w:t xml:space="preserve">on </w:t>
      </w:r>
      <w:r w:rsidR="001432B1">
        <w:t xml:space="preserve">both </w:t>
      </w:r>
      <w:r w:rsidR="00787386">
        <w:rPr>
          <w:lang w:val="en-US"/>
        </w:rPr>
        <w:t xml:space="preserve">the design of </w:t>
      </w:r>
      <w:proofErr w:type="spellStart"/>
      <w:r w:rsidR="00787386">
        <w:rPr>
          <w:lang w:val="en-US"/>
        </w:rPr>
        <w:t>AIoT</w:t>
      </w:r>
      <w:proofErr w:type="spellEnd"/>
      <w:r w:rsidR="00787386">
        <w:rPr>
          <w:lang w:val="en-US"/>
        </w:rPr>
        <w:t xml:space="preserve"> devices and </w:t>
      </w:r>
      <w:r w:rsidR="00DB5BC9">
        <w:rPr>
          <w:lang w:val="en-US"/>
        </w:rPr>
        <w:t xml:space="preserve">the </w:t>
      </w:r>
      <w:r w:rsidR="00787386">
        <w:t xml:space="preserve">property of </w:t>
      </w:r>
      <w:r w:rsidR="0012423B">
        <w:t xml:space="preserve">the </w:t>
      </w:r>
      <w:r w:rsidR="00787386">
        <w:t xml:space="preserve">external </w:t>
      </w:r>
      <w:r w:rsidR="00DB5BC9">
        <w:rPr>
          <w:lang w:val="en-US"/>
        </w:rPr>
        <w:t xml:space="preserve">CW and the emitter node. </w:t>
      </w:r>
    </w:p>
    <w:p w14:paraId="0FC7C63B" w14:textId="747AA96E" w:rsidR="0077145B" w:rsidRDefault="00BF30FD" w:rsidP="00DB5BC9">
      <w:pPr>
        <w:pStyle w:val="BodyText"/>
        <w:jc w:val="both"/>
      </w:pPr>
      <w:proofErr w:type="gramStart"/>
      <w:r>
        <w:t xml:space="preserve">Generally </w:t>
      </w:r>
      <w:r w:rsidR="00774809">
        <w:t>speaking</w:t>
      </w:r>
      <w:r w:rsidR="00A25653" w:rsidRPr="006912DF">
        <w:t>, we</w:t>
      </w:r>
      <w:proofErr w:type="gramEnd"/>
      <w:r w:rsidR="00A25653" w:rsidRPr="006912DF">
        <w:t xml:space="preserve"> can say that</w:t>
      </w:r>
      <w:r w:rsidR="00B247A6" w:rsidRPr="006912DF">
        <w:t xml:space="preserve"> the maximum output power </w:t>
      </w:r>
      <w:r w:rsidR="001432B1" w:rsidRPr="006912DF">
        <w:t xml:space="preserve">of device types 1 and 2a </w:t>
      </w:r>
      <w:r w:rsidR="00B247A6" w:rsidRPr="006912DF">
        <w:t xml:space="preserve">will </w:t>
      </w:r>
      <w:r w:rsidR="001432B1" w:rsidRPr="006912DF">
        <w:t xml:space="preserve">be </w:t>
      </w:r>
      <w:r w:rsidR="00A25653" w:rsidRPr="006912DF">
        <w:t xml:space="preserve">the sum of </w:t>
      </w:r>
      <w:r w:rsidR="00B247A6" w:rsidRPr="006912DF">
        <w:t xml:space="preserve">the </w:t>
      </w:r>
      <w:r w:rsidR="001432B1" w:rsidRPr="006912DF">
        <w:t>device's reflection gain and</w:t>
      </w:r>
      <w:r w:rsidR="008439D5" w:rsidRPr="006912DF">
        <w:t xml:space="preserve"> the maximum input power level it can tolerate from the CW</w:t>
      </w:r>
      <w:r w:rsidR="00DD3A27">
        <w:t xml:space="preserve"> in dB domain</w:t>
      </w:r>
      <w:r w:rsidR="008439D5" w:rsidRPr="006912DF">
        <w:t>.</w:t>
      </w:r>
      <w:r w:rsidR="00E15E69" w:rsidRPr="006912DF">
        <w:t xml:space="preserve"> Please note that this maximum input power level is different </w:t>
      </w:r>
      <w:r w:rsidR="001432B1" w:rsidRPr="006912DF">
        <w:t>from</w:t>
      </w:r>
      <w:r w:rsidR="00E15E69" w:rsidRPr="006912DF">
        <w:t xml:space="preserve"> the one in R2D</w:t>
      </w:r>
      <w:r w:rsidR="001432B1" w:rsidRPr="006912DF">
        <w:t>,</w:t>
      </w:r>
      <w:r w:rsidR="00E15E69" w:rsidRPr="006912DF">
        <w:t xml:space="preserve"> as this power level would </w:t>
      </w:r>
      <w:r w:rsidR="007F5A04" w:rsidRPr="006912DF">
        <w:t xml:space="preserve">be determined by the backscattering modulator and the </w:t>
      </w:r>
      <w:r w:rsidR="007E25DB" w:rsidRPr="006912DF">
        <w:t xml:space="preserve">reflection </w:t>
      </w:r>
      <w:r w:rsidR="007D3E60" w:rsidRPr="006912DF">
        <w:t>amplifier</w:t>
      </w:r>
      <w:r w:rsidR="007F5A04" w:rsidRPr="006912DF">
        <w:t xml:space="preserve"> if applicable. </w:t>
      </w:r>
      <w:r w:rsidR="0077145B" w:rsidRPr="006912DF">
        <w:t>For passive RFID tag</w:t>
      </w:r>
      <w:r w:rsidR="00FE485F" w:rsidRPr="006912DF">
        <w:t>s</w:t>
      </w:r>
      <w:r w:rsidR="0077145B" w:rsidRPr="006912DF">
        <w:t xml:space="preserve">, the type of maximum input power level that does not saturate the tag </w:t>
      </w:r>
      <w:r w:rsidR="00DC23AE" w:rsidRPr="006912DF">
        <w:t xml:space="preserve">ranges from </w:t>
      </w:r>
      <w:r w:rsidR="0077145B" w:rsidRPr="006912DF">
        <w:t>about -20</w:t>
      </w:r>
      <w:r w:rsidR="00595F8B">
        <w:t xml:space="preserve"> to -10</w:t>
      </w:r>
      <w:r w:rsidR="0077145B" w:rsidRPr="006912DF">
        <w:t xml:space="preserve"> dBm</w:t>
      </w:r>
      <w:r w:rsidR="00595F8B">
        <w:t xml:space="preserve">. </w:t>
      </w:r>
      <w:r w:rsidR="00D94DC6">
        <w:t xml:space="preserve">When it comes to the </w:t>
      </w:r>
      <w:r w:rsidR="00E313F5">
        <w:t xml:space="preserve">reflection </w:t>
      </w:r>
      <w:r w:rsidR="00D94DC6">
        <w:t>amplifier, b</w:t>
      </w:r>
      <w:r w:rsidR="00D94DC6" w:rsidRPr="006912DF">
        <w:t>ased on the literature review, a 10-20 dB amplification</w:t>
      </w:r>
      <w:r w:rsidR="00D94DC6">
        <w:rPr>
          <w:lang w:val="en-US"/>
        </w:rPr>
        <w:t xml:space="preserve"> gain with a couple of hundred of </w:t>
      </w:r>
      <w:proofErr w:type="spellStart"/>
      <w:r w:rsidR="00D94DC6">
        <w:rPr>
          <w:lang w:val="en-US"/>
        </w:rPr>
        <w:t>uW</w:t>
      </w:r>
      <w:proofErr w:type="spellEnd"/>
      <w:r w:rsidR="00D94DC6">
        <w:rPr>
          <w:lang w:val="en-US"/>
        </w:rPr>
        <w:t xml:space="preserve"> power consumption can be considered </w:t>
      </w:r>
      <w:r w:rsidR="007D0244">
        <w:rPr>
          <w:lang w:val="en-US"/>
        </w:rPr>
        <w:t xml:space="preserve">as </w:t>
      </w:r>
      <w:r w:rsidR="00D94DC6">
        <w:rPr>
          <w:lang w:val="en-US"/>
        </w:rPr>
        <w:t xml:space="preserve">a starting point for the reflection performance. </w:t>
      </w:r>
      <w:r w:rsidR="00D94DC6">
        <w:t xml:space="preserve">Therefore, </w:t>
      </w:r>
      <w:r w:rsidR="00DC23AE">
        <w:t>defining the maximum out</w:t>
      </w:r>
      <w:r w:rsidR="007D0244">
        <w:t>put</w:t>
      </w:r>
      <w:r w:rsidR="00DC23AE">
        <w:t xml:space="preserve"> power and power class of device type 1 in the range of -20 to -10 dBm while about </w:t>
      </w:r>
      <w:r w:rsidR="00027A46">
        <w:t xml:space="preserve">-10 dBm to </w:t>
      </w:r>
      <w:r w:rsidR="00DC23AE">
        <w:t>0 dBm for device 2a might be feasible</w:t>
      </w:r>
      <w:r w:rsidR="001F2D7C">
        <w:t xml:space="preserve">. </w:t>
      </w:r>
      <w:r w:rsidR="00595F8B">
        <w:t xml:space="preserve">RAN4 shall further study what would be </w:t>
      </w:r>
      <w:r w:rsidR="00DC23AE">
        <w:t xml:space="preserve">a </w:t>
      </w:r>
      <w:r w:rsidR="00595F8B">
        <w:t xml:space="preserve">reasonable assumption </w:t>
      </w:r>
      <w:r w:rsidR="000B7AD4">
        <w:t xml:space="preserve">here. </w:t>
      </w:r>
    </w:p>
    <w:p w14:paraId="1532E4BC" w14:textId="1B5FFBFF" w:rsidR="00C47DEE" w:rsidRPr="007D3E60" w:rsidRDefault="006C1A11" w:rsidP="00DB5BC9">
      <w:pPr>
        <w:pStyle w:val="BodyText"/>
        <w:jc w:val="both"/>
        <w:rPr>
          <w:b/>
          <w:bCs/>
        </w:rPr>
      </w:pPr>
      <w:r>
        <w:rPr>
          <w:b/>
          <w:bCs/>
        </w:rPr>
        <w:t xml:space="preserve">Observation </w:t>
      </w:r>
      <w:r w:rsidR="00C7669D">
        <w:rPr>
          <w:b/>
        </w:rPr>
        <w:t>1</w:t>
      </w:r>
      <w:r>
        <w:rPr>
          <w:b/>
          <w:bCs/>
        </w:rPr>
        <w:t xml:space="preserve">: </w:t>
      </w:r>
      <w:r w:rsidR="00E70507">
        <w:rPr>
          <w:b/>
          <w:bCs/>
        </w:rPr>
        <w:t>T</w:t>
      </w:r>
      <w:r w:rsidR="00E70507" w:rsidRPr="00E70507">
        <w:rPr>
          <w:b/>
          <w:bCs/>
        </w:rPr>
        <w:t>he maximum out</w:t>
      </w:r>
      <w:r w:rsidR="00E70507">
        <w:rPr>
          <w:b/>
          <w:bCs/>
        </w:rPr>
        <w:t xml:space="preserve"> </w:t>
      </w:r>
      <w:r w:rsidR="00E70507" w:rsidRPr="00E70507">
        <w:rPr>
          <w:b/>
          <w:bCs/>
        </w:rPr>
        <w:t xml:space="preserve">power of device type 1 </w:t>
      </w:r>
      <w:r w:rsidR="00E70507">
        <w:rPr>
          <w:b/>
          <w:bCs/>
        </w:rPr>
        <w:t>could be in</w:t>
      </w:r>
      <w:r w:rsidR="00E70507" w:rsidRPr="00E70507">
        <w:rPr>
          <w:b/>
          <w:bCs/>
        </w:rPr>
        <w:t xml:space="preserve"> the range of -20 to -10 dBm</w:t>
      </w:r>
      <w:r w:rsidR="00E70507">
        <w:rPr>
          <w:b/>
          <w:bCs/>
        </w:rPr>
        <w:t>,</w:t>
      </w:r>
      <w:r w:rsidR="00E70507" w:rsidRPr="00E70507">
        <w:rPr>
          <w:b/>
          <w:bCs/>
        </w:rPr>
        <w:t xml:space="preserve"> while about </w:t>
      </w:r>
      <w:r w:rsidR="00027A46">
        <w:rPr>
          <w:b/>
        </w:rPr>
        <w:t xml:space="preserve">-10 dBm to </w:t>
      </w:r>
      <w:r w:rsidR="00E70507" w:rsidRPr="00E70507">
        <w:rPr>
          <w:b/>
          <w:bCs/>
        </w:rPr>
        <w:t>0 dBm for device 2a</w:t>
      </w:r>
      <w:r w:rsidR="006C4835">
        <w:rPr>
          <w:b/>
          <w:bCs/>
        </w:rPr>
        <w:t xml:space="preserve"> with assuming a maximum input power level about </w:t>
      </w:r>
      <w:r w:rsidR="008F2177">
        <w:rPr>
          <w:b/>
          <w:bCs/>
        </w:rPr>
        <w:t>-</w:t>
      </w:r>
      <w:r w:rsidR="00C7669D">
        <w:rPr>
          <w:b/>
          <w:bCs/>
        </w:rPr>
        <w:t>20 to</w:t>
      </w:r>
      <w:r w:rsidR="008F2177">
        <w:rPr>
          <w:b/>
          <w:bCs/>
        </w:rPr>
        <w:t xml:space="preserve"> -10 dBm</w:t>
      </w:r>
      <w:r w:rsidR="00E70507">
        <w:rPr>
          <w:b/>
          <w:bCs/>
        </w:rPr>
        <w:t xml:space="preserve">. </w:t>
      </w:r>
    </w:p>
    <w:p w14:paraId="05682564" w14:textId="321C5D50" w:rsidR="006A508A" w:rsidRDefault="00740DAE" w:rsidP="006912DF">
      <w:pPr>
        <w:pStyle w:val="Heading2"/>
      </w:pPr>
      <w:r>
        <w:t xml:space="preserve">Frequency shift </w:t>
      </w:r>
    </w:p>
    <w:p w14:paraId="0C491E22" w14:textId="5D522169" w:rsidR="00100F74" w:rsidRDefault="00D6236C" w:rsidP="00100F74">
      <w:pPr>
        <w:pStyle w:val="BodyText"/>
        <w:jc w:val="both"/>
        <w:rPr>
          <w:lang w:val="en-US"/>
        </w:rPr>
      </w:pPr>
      <w:r>
        <w:rPr>
          <w:rFonts w:eastAsiaTheme="minorEastAsia"/>
        </w:rPr>
        <w:t xml:space="preserve">When </w:t>
      </w:r>
      <w:r w:rsidR="00FA0843">
        <w:rPr>
          <w:rFonts w:eastAsiaTheme="minorEastAsia"/>
        </w:rPr>
        <w:t xml:space="preserve">it comes to the </w:t>
      </w:r>
      <w:r w:rsidR="00092D84">
        <w:rPr>
          <w:rFonts w:eastAsiaTheme="minorEastAsia"/>
        </w:rPr>
        <w:t>frequency accuracy requirement</w:t>
      </w:r>
      <w:r w:rsidR="00DA423D">
        <w:rPr>
          <w:rFonts w:eastAsiaTheme="minorEastAsia"/>
        </w:rPr>
        <w:t xml:space="preserve"> for device type 2a</w:t>
      </w:r>
      <w:r w:rsidR="00FA0843">
        <w:rPr>
          <w:rFonts w:eastAsiaTheme="minorEastAsia"/>
        </w:rPr>
        <w:t xml:space="preserve">, it is critical if </w:t>
      </w:r>
      <w:r w:rsidR="00092D84">
        <w:rPr>
          <w:rFonts w:eastAsiaTheme="minorEastAsia"/>
        </w:rPr>
        <w:t xml:space="preserve">a </w:t>
      </w:r>
      <w:r w:rsidR="00FA0843">
        <w:rPr>
          <w:rFonts w:eastAsiaTheme="minorEastAsia"/>
        </w:rPr>
        <w:t xml:space="preserve">frequency shift </w:t>
      </w:r>
      <w:r w:rsidR="00100F74">
        <w:rPr>
          <w:rFonts w:eastAsiaTheme="minorEastAsia"/>
        </w:rPr>
        <w:t xml:space="preserve">function would be needed for </w:t>
      </w:r>
      <w:r w:rsidR="00092D84">
        <w:rPr>
          <w:rFonts w:eastAsiaTheme="minorEastAsia"/>
        </w:rPr>
        <w:t xml:space="preserve">the </w:t>
      </w:r>
      <w:r w:rsidR="00AA2DF4">
        <w:rPr>
          <w:rFonts w:eastAsiaTheme="minorEastAsia"/>
        </w:rPr>
        <w:t>backscattering</w:t>
      </w:r>
      <w:r w:rsidR="00100F74">
        <w:rPr>
          <w:rFonts w:eastAsiaTheme="minorEastAsia"/>
        </w:rPr>
        <w:t xml:space="preserve"> type of </w:t>
      </w:r>
      <w:r w:rsidR="00AA2DF4">
        <w:rPr>
          <w:rFonts w:eastAsiaTheme="minorEastAsia"/>
        </w:rPr>
        <w:t>devices</w:t>
      </w:r>
      <w:r w:rsidR="00100F74">
        <w:rPr>
          <w:rFonts w:eastAsiaTheme="minorEastAsia"/>
        </w:rPr>
        <w:t>.</w:t>
      </w:r>
      <w:r w:rsidR="00100F74" w:rsidRPr="00100F74">
        <w:rPr>
          <w:lang w:val="en-US"/>
        </w:rPr>
        <w:t xml:space="preserve"> </w:t>
      </w:r>
      <w:proofErr w:type="gramStart"/>
      <w:r w:rsidR="00100F74">
        <w:rPr>
          <w:lang w:val="en-US"/>
        </w:rPr>
        <w:t>Generally speaking, there</w:t>
      </w:r>
      <w:proofErr w:type="gramEnd"/>
      <w:r w:rsidR="00100F74">
        <w:rPr>
          <w:lang w:val="en-US"/>
        </w:rPr>
        <w:t xml:space="preserve"> are three levels of frequency shift: 1) no explicit frequency shift where the backscattering signal is on the same frequency as the CW signal (note that any frequency shift caused by the coding scheme may still be included). 2) a small but explicit frequency shift where the backscattering signal is slightly shifted away from the CW signal (e.g., one </w:t>
      </w:r>
      <w:proofErr w:type="spellStart"/>
      <w:r w:rsidR="00100F74">
        <w:rPr>
          <w:lang w:val="en-US"/>
        </w:rPr>
        <w:t>AIoT</w:t>
      </w:r>
      <w:proofErr w:type="spellEnd"/>
      <w:r w:rsidR="00100F74">
        <w:rPr>
          <w:lang w:val="en-US"/>
        </w:rPr>
        <w:t xml:space="preserve"> channel away) so that the interference from the CW on the backscattering signal can be reduced. 3) a large explicit frequency shift where the backscattering signal can be shifted to another band than the CW signal, e.g., the CW can be transmitted in the DL bands where</w:t>
      </w:r>
      <w:r>
        <w:rPr>
          <w:lang w:val="en-US"/>
        </w:rPr>
        <w:t>as</w:t>
      </w:r>
      <w:r w:rsidR="00100F74">
        <w:rPr>
          <w:lang w:val="en-US"/>
        </w:rPr>
        <w:t xml:space="preserve"> the backscattering signal is transmitted in the UL frequency bands. The three different frequency shift schemes are illustrated in Fig. </w:t>
      </w:r>
      <w:r w:rsidR="009F2BCE">
        <w:rPr>
          <w:lang w:val="en-US"/>
        </w:rPr>
        <w:t>1</w:t>
      </w:r>
      <w:r w:rsidR="00100F74">
        <w:rPr>
          <w:lang w:val="en-US"/>
        </w:rPr>
        <w:t xml:space="preserve">, which are represented by backscattering signals 1, 2, and 3, respectively, in the plot. </w:t>
      </w:r>
    </w:p>
    <w:p w14:paraId="570912DB" w14:textId="763F793F" w:rsidR="00E94EA2" w:rsidRDefault="00100F74" w:rsidP="00100F74">
      <w:pPr>
        <w:pStyle w:val="BodyText"/>
        <w:jc w:val="both"/>
      </w:pPr>
      <w:proofErr w:type="gramStart"/>
      <w:r>
        <w:rPr>
          <w:lang w:val="en-US"/>
        </w:rPr>
        <w:t>Generally speaking, an</w:t>
      </w:r>
      <w:proofErr w:type="gramEnd"/>
      <w:r>
        <w:rPr>
          <w:lang w:val="en-US"/>
        </w:rPr>
        <w:t xml:space="preserve"> oscillator consumes more power at a higher frequency. For example, assuming a ring oscillator has a few </w:t>
      </w:r>
      <w:proofErr w:type="spellStart"/>
      <w:r>
        <w:rPr>
          <w:lang w:val="en-US"/>
        </w:rPr>
        <w:t>uW</w:t>
      </w:r>
      <w:proofErr w:type="spellEnd"/>
      <w:r>
        <w:rPr>
          <w:lang w:val="en-US"/>
        </w:rPr>
        <w:t xml:space="preserve"> when it oscillates at a few MHz but can go up to hundreds of </w:t>
      </w:r>
      <w:proofErr w:type="spellStart"/>
      <w:r>
        <w:rPr>
          <w:lang w:val="en-US"/>
        </w:rPr>
        <w:t>uW</w:t>
      </w:r>
      <w:proofErr w:type="spellEnd"/>
      <w:r>
        <w:rPr>
          <w:lang w:val="en-US"/>
        </w:rPr>
        <w:t xml:space="preserve"> or even </w:t>
      </w:r>
      <w:proofErr w:type="spellStart"/>
      <w:r>
        <w:rPr>
          <w:lang w:val="en-US"/>
        </w:rPr>
        <w:t>mW</w:t>
      </w:r>
      <w:proofErr w:type="spellEnd"/>
      <w:r>
        <w:rPr>
          <w:lang w:val="en-US"/>
        </w:rPr>
        <w:t xml:space="preserve"> if it needs to oscillate at hundred(s) of MHz (depending on the oscillator design, for example, the number of stages in a ring oscillator). Therefore, with the given power budget (≤ a few hundred µW peak power consumption), the feasibility of a larger frequency shift needs to be further studied. Based on the state-of</w:t>
      </w:r>
      <w:r w:rsidR="008243E9">
        <w:rPr>
          <w:lang w:val="en-US"/>
        </w:rPr>
        <w:t>-the</w:t>
      </w:r>
      <w:r>
        <w:rPr>
          <w:lang w:val="en-US"/>
        </w:rPr>
        <w:t xml:space="preserve">-art works, </w:t>
      </w:r>
      <w:r w:rsidR="00F602A6">
        <w:rPr>
          <w:lang w:val="en-US"/>
        </w:rPr>
        <w:t xml:space="preserve">at least </w:t>
      </w:r>
      <w:r>
        <w:rPr>
          <w:lang w:val="en-US"/>
        </w:rPr>
        <w:t>generating a frequency shift for backscattering communication in the range of tens of MHz has been realized</w:t>
      </w:r>
      <w:r w:rsidR="00F602A6">
        <w:rPr>
          <w:lang w:val="en-US"/>
        </w:rPr>
        <w:t>.</w:t>
      </w:r>
      <w:r w:rsidR="00E94EA2">
        <w:t xml:space="preserve"> </w:t>
      </w:r>
    </w:p>
    <w:p w14:paraId="338BEDAD" w14:textId="77777777" w:rsidR="00DA423D" w:rsidRDefault="00DA423D" w:rsidP="00DA423D">
      <w:pPr>
        <w:pStyle w:val="BodyText"/>
        <w:jc w:val="center"/>
        <w:rPr>
          <w:lang w:val="en-US"/>
        </w:rPr>
      </w:pPr>
      <w:r>
        <w:rPr>
          <w:noProof/>
        </w:rPr>
        <w:drawing>
          <wp:inline distT="0" distB="0" distL="0" distR="0" wp14:anchorId="312D162E" wp14:editId="6F604EF1">
            <wp:extent cx="3622794" cy="1219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5617" b="10132"/>
                    <a:stretch/>
                  </pic:blipFill>
                  <pic:spPr bwMode="auto">
                    <a:xfrm>
                      <a:off x="0" y="0"/>
                      <a:ext cx="3642090" cy="1225694"/>
                    </a:xfrm>
                    <a:prstGeom prst="rect">
                      <a:avLst/>
                    </a:prstGeom>
                    <a:ln>
                      <a:noFill/>
                    </a:ln>
                    <a:extLst>
                      <a:ext uri="{53640926-AAD7-44D8-BBD7-CCE9431645EC}">
                        <a14:shadowObscured xmlns:a14="http://schemas.microsoft.com/office/drawing/2010/main"/>
                      </a:ext>
                    </a:extLst>
                  </pic:spPr>
                </pic:pic>
              </a:graphicData>
            </a:graphic>
          </wp:inline>
        </w:drawing>
      </w:r>
    </w:p>
    <w:p w14:paraId="6166E35B" w14:textId="7F970A02" w:rsidR="005D644C" w:rsidRPr="009F2BCE" w:rsidRDefault="00DA423D" w:rsidP="009F2BCE">
      <w:pPr>
        <w:pStyle w:val="BodyText"/>
        <w:jc w:val="center"/>
        <w:rPr>
          <w:b/>
          <w:bCs/>
          <w:sz w:val="16"/>
          <w:szCs w:val="16"/>
        </w:rPr>
      </w:pPr>
      <w:r w:rsidRPr="00A50DA1">
        <w:rPr>
          <w:b/>
          <w:bCs/>
          <w:sz w:val="16"/>
          <w:szCs w:val="16"/>
        </w:rPr>
        <w:t xml:space="preserve">Figure. </w:t>
      </w:r>
      <w:r w:rsidR="009F2BCE">
        <w:rPr>
          <w:b/>
          <w:bCs/>
          <w:sz w:val="16"/>
          <w:szCs w:val="16"/>
        </w:rPr>
        <w:t>1</w:t>
      </w:r>
      <w:r w:rsidRPr="00A50DA1">
        <w:rPr>
          <w:b/>
          <w:bCs/>
          <w:sz w:val="16"/>
          <w:szCs w:val="16"/>
        </w:rPr>
        <w:t xml:space="preserve">. </w:t>
      </w:r>
      <w:r>
        <w:rPr>
          <w:b/>
          <w:bCs/>
          <w:sz w:val="16"/>
          <w:szCs w:val="16"/>
        </w:rPr>
        <w:t xml:space="preserve">The possible frequency shift scheme for backscattering </w:t>
      </w:r>
      <w:proofErr w:type="spellStart"/>
      <w:r>
        <w:rPr>
          <w:b/>
          <w:bCs/>
          <w:sz w:val="16"/>
          <w:szCs w:val="16"/>
        </w:rPr>
        <w:t>AIoT</w:t>
      </w:r>
      <w:proofErr w:type="spellEnd"/>
      <w:r>
        <w:rPr>
          <w:b/>
          <w:bCs/>
          <w:sz w:val="16"/>
          <w:szCs w:val="16"/>
        </w:rPr>
        <w:t xml:space="preserve"> devices. </w:t>
      </w:r>
    </w:p>
    <w:p w14:paraId="5B6C9671" w14:textId="7EDF09E4" w:rsidR="00CB1E47" w:rsidRDefault="005937DA" w:rsidP="005D644C">
      <w:pPr>
        <w:pStyle w:val="BodyText"/>
        <w:jc w:val="both"/>
      </w:pPr>
      <w:r>
        <w:t xml:space="preserve">Another aspect related to the feasibility of frequency shift is the accuracy. </w:t>
      </w:r>
      <w:r w:rsidR="00FD25E6">
        <w:t xml:space="preserve">Based on the </w:t>
      </w:r>
      <w:r w:rsidR="005D644C">
        <w:t>latest</w:t>
      </w:r>
      <w:r w:rsidR="00FD25E6">
        <w:t xml:space="preserve"> discussion in RAN1#118</w:t>
      </w:r>
      <w:r w:rsidR="0085379D">
        <w:t xml:space="preserve"> [4]</w:t>
      </w:r>
      <w:r w:rsidR="00966161">
        <w:t xml:space="preserve"> and RAN1#118bis</w:t>
      </w:r>
      <w:r w:rsidR="00FD25E6">
        <w:t xml:space="preserve">, </w:t>
      </w:r>
      <w:r w:rsidR="005D644C">
        <w:t xml:space="preserve">it has been observed that </w:t>
      </w:r>
      <w:r w:rsidR="002163C2">
        <w:t>l</w:t>
      </w:r>
      <w:r w:rsidR="005D644C">
        <w:t xml:space="preserve">arge frequency shift may result in [e.g., 5kHz~50kHz] of frequency uncertainty in target frequency for clock accuracy of [e.g., 0.01%~0.1%] assuming the large frequency shift range is 50MHz. Therefore, maintaining </w:t>
      </w:r>
      <w:r w:rsidR="008243E9">
        <w:t>good frequency accuracy when the frequency shift is larger will be more challenging</w:t>
      </w:r>
      <w:r w:rsidR="005D644C">
        <w:t>, and</w:t>
      </w:r>
      <w:r w:rsidR="002C7AC2">
        <w:t xml:space="preserve"> </w:t>
      </w:r>
      <w:r w:rsidR="00F50F7C">
        <w:t xml:space="preserve">the feasibility of using frequency shift and the corresponding </w:t>
      </w:r>
      <w:r w:rsidR="008243E9">
        <w:t xml:space="preserve">requirements may also differ depending on the </w:t>
      </w:r>
      <w:r w:rsidR="001441C2">
        <w:t>type of frequency shift that need</w:t>
      </w:r>
      <w:r w:rsidR="002C7AC2">
        <w:t>s</w:t>
      </w:r>
      <w:r w:rsidR="001441C2">
        <w:t xml:space="preserve"> to be applied</w:t>
      </w:r>
      <w:r w:rsidR="00CB1E47">
        <w:t xml:space="preserve">. </w:t>
      </w:r>
    </w:p>
    <w:p w14:paraId="4511599F" w14:textId="380C5AE0" w:rsidR="006A508A" w:rsidRDefault="00CB1E47" w:rsidP="00DA423D">
      <w:pPr>
        <w:pStyle w:val="BodyText"/>
        <w:jc w:val="both"/>
        <w:rPr>
          <w:b/>
          <w:bCs/>
        </w:rPr>
      </w:pPr>
      <w:r>
        <w:rPr>
          <w:b/>
          <w:bCs/>
        </w:rPr>
        <w:t>Proposal</w:t>
      </w:r>
      <w:r w:rsidR="002B1CC1">
        <w:rPr>
          <w:b/>
          <w:bCs/>
        </w:rPr>
        <w:t xml:space="preserve"> </w:t>
      </w:r>
      <w:r w:rsidR="00BE1B29">
        <w:rPr>
          <w:b/>
          <w:bCs/>
        </w:rPr>
        <w:t>4</w:t>
      </w:r>
      <w:r>
        <w:rPr>
          <w:b/>
          <w:bCs/>
        </w:rPr>
        <w:t xml:space="preserve">: RAN4 shall study the feasibility and necessity of </w:t>
      </w:r>
      <w:r w:rsidR="001910F1">
        <w:rPr>
          <w:b/>
          <w:bCs/>
        </w:rPr>
        <w:t xml:space="preserve">frequency shift function for device type </w:t>
      </w:r>
      <w:r w:rsidR="00B36F29">
        <w:rPr>
          <w:b/>
          <w:bCs/>
        </w:rPr>
        <w:t xml:space="preserve">2a and investigate its impact on frequency accuracy. </w:t>
      </w:r>
    </w:p>
    <w:p w14:paraId="18A5B802" w14:textId="4A9BE0C3" w:rsidR="00AC1C57" w:rsidRDefault="00F50F7C" w:rsidP="00AC1C57">
      <w:pPr>
        <w:pStyle w:val="BodyText"/>
        <w:jc w:val="both"/>
      </w:pPr>
      <w:r>
        <w:lastRenderedPageBreak/>
        <w:t>Regarding the necessity of frequency shift, it has also been observed in RAN1 that a large frequency shift may allow the reader to avoid implementing in-band full duplex capability on the reader in</w:t>
      </w:r>
      <w:r w:rsidR="00E2647E">
        <w:t xml:space="preserve"> the case that CW is </w:t>
      </w:r>
      <w:r w:rsidR="00964608">
        <w:t>within</w:t>
      </w:r>
      <w:r w:rsidR="00A27BBE">
        <w:t xml:space="preserve"> the topology</w:t>
      </w:r>
      <w:r w:rsidR="00AC1C57">
        <w:t xml:space="preserve">. In our </w:t>
      </w:r>
      <w:r>
        <w:t>understanding</w:t>
      </w:r>
      <w:r w:rsidR="00AC1C57">
        <w:t xml:space="preserve">, a large frequency shift </w:t>
      </w:r>
      <w:r w:rsidR="001F7857">
        <w:t xml:space="preserve">can </w:t>
      </w:r>
      <w:r w:rsidR="00FC5018">
        <w:t>enable a conventional FDD implementation</w:t>
      </w:r>
      <w:r w:rsidR="001F7857">
        <w:t xml:space="preserve"> of </w:t>
      </w:r>
      <w:r>
        <w:t xml:space="preserve">the </w:t>
      </w:r>
      <w:r w:rsidR="001F7857">
        <w:t>reader by shift</w:t>
      </w:r>
      <w:r>
        <w:t>ing</w:t>
      </w:r>
      <w:r w:rsidR="001F7857">
        <w:t xml:space="preserve"> the CW signal from DL spectrum to the UL spectrum</w:t>
      </w:r>
      <w:r w:rsidRPr="009F2BCE">
        <w:t>. Meanwhile,</w:t>
      </w:r>
      <w:r w:rsidR="001F7857" w:rsidRPr="009F2BCE">
        <w:t xml:space="preserve"> a small frequency shift </w:t>
      </w:r>
      <w:r w:rsidR="00FC5018" w:rsidRPr="009F2BCE">
        <w:t xml:space="preserve">may </w:t>
      </w:r>
      <w:r w:rsidR="00BE0131" w:rsidRPr="009F2BCE">
        <w:t>enable</w:t>
      </w:r>
      <w:r w:rsidR="00AC699A" w:rsidRPr="009F2BCE">
        <w:t xml:space="preserve"> </w:t>
      </w:r>
      <w:r w:rsidR="00FC5018" w:rsidRPr="009F2BCE">
        <w:t>the sub-band full duplex (SBFD)</w:t>
      </w:r>
      <w:r w:rsidR="00AC699A" w:rsidRPr="009F2BCE">
        <w:t xml:space="preserve"> implementation on the reader side</w:t>
      </w:r>
      <w:r w:rsidR="00E2647E" w:rsidRPr="009F2BCE">
        <w:t>.</w:t>
      </w:r>
      <w:r w:rsidR="00E2647E">
        <w:t xml:space="preserve"> </w:t>
      </w:r>
      <w:r w:rsidR="00740FFA">
        <w:t xml:space="preserve">Eventually, a full duplex mode may need to be supported by the reader </w:t>
      </w:r>
      <w:r w:rsidR="00916ECB">
        <w:t>if no frequency shift c</w:t>
      </w:r>
      <w:r w:rsidR="00245B1A">
        <w:t>an</w:t>
      </w:r>
      <w:r w:rsidR="00916ECB">
        <w:t xml:space="preserve"> be supported </w:t>
      </w:r>
      <w:r w:rsidR="00245B1A">
        <w:t xml:space="preserve">at all on the device side, assuming the CW node is integrated with the reader. </w:t>
      </w:r>
      <w:r w:rsidR="00BE0131">
        <w:t xml:space="preserve">Therefore, it is also </w:t>
      </w:r>
      <w:r w:rsidR="00964608">
        <w:t>necessary</w:t>
      </w:r>
      <w:r w:rsidR="00BE0131">
        <w:t xml:space="preserve"> to consider from the reader implementation aspect on whether the </w:t>
      </w:r>
      <w:r w:rsidR="00964608">
        <w:t>frequency</w:t>
      </w:r>
      <w:r w:rsidR="00BE0131">
        <w:t xml:space="preserve"> shift function would be </w:t>
      </w:r>
      <w:r w:rsidR="00964608">
        <w:t>necessary</w:t>
      </w:r>
      <w:r w:rsidR="00BE0131">
        <w:t xml:space="preserve"> for </w:t>
      </w:r>
      <w:proofErr w:type="spellStart"/>
      <w:r w:rsidR="00BE0131">
        <w:t>AIoT</w:t>
      </w:r>
      <w:proofErr w:type="spellEnd"/>
      <w:r w:rsidR="00BE0131">
        <w:t xml:space="preserve"> devices to be </w:t>
      </w:r>
      <w:r w:rsidR="00964608">
        <w:t xml:space="preserve">implemented. </w:t>
      </w:r>
    </w:p>
    <w:p w14:paraId="78B2CD9A" w14:textId="25999169" w:rsidR="00964608" w:rsidRPr="00090A6B" w:rsidRDefault="00964608" w:rsidP="00964608">
      <w:pPr>
        <w:pStyle w:val="BodyText"/>
        <w:jc w:val="both"/>
        <w:rPr>
          <w:b/>
          <w:bCs/>
        </w:rPr>
      </w:pPr>
      <w:r w:rsidRPr="00090A6B">
        <w:rPr>
          <w:b/>
          <w:bCs/>
        </w:rPr>
        <w:t xml:space="preserve">Proposal </w:t>
      </w:r>
      <w:r w:rsidR="00BE1B29">
        <w:rPr>
          <w:b/>
          <w:bCs/>
        </w:rPr>
        <w:t>5</w:t>
      </w:r>
      <w:r w:rsidRPr="00090A6B">
        <w:rPr>
          <w:b/>
          <w:bCs/>
        </w:rPr>
        <w:t xml:space="preserve">: </w:t>
      </w:r>
      <w:r w:rsidR="00654F29">
        <w:rPr>
          <w:b/>
          <w:bCs/>
        </w:rPr>
        <w:t>T</w:t>
      </w:r>
      <w:r w:rsidRPr="00090A6B">
        <w:rPr>
          <w:b/>
          <w:bCs/>
        </w:rPr>
        <w:t xml:space="preserve">he reader implementation aspect (e.g., which duplex mode reader can support) </w:t>
      </w:r>
      <w:r w:rsidR="00654F29">
        <w:rPr>
          <w:b/>
          <w:bCs/>
        </w:rPr>
        <w:t xml:space="preserve">shall also be discussed </w:t>
      </w:r>
      <w:r w:rsidR="001A714A">
        <w:rPr>
          <w:b/>
          <w:bCs/>
        </w:rPr>
        <w:t xml:space="preserve">regarding </w:t>
      </w:r>
      <w:r w:rsidR="00654F29">
        <w:rPr>
          <w:b/>
          <w:bCs/>
        </w:rPr>
        <w:t xml:space="preserve">whether the frequency shift function would be necessary for implementing </w:t>
      </w:r>
      <w:proofErr w:type="spellStart"/>
      <w:r w:rsidR="00654F29">
        <w:rPr>
          <w:b/>
          <w:bCs/>
        </w:rPr>
        <w:t>AIoT</w:t>
      </w:r>
      <w:proofErr w:type="spellEnd"/>
      <w:r w:rsidR="00654F29">
        <w:rPr>
          <w:b/>
          <w:bCs/>
        </w:rPr>
        <w:t xml:space="preserve"> devices</w:t>
      </w:r>
      <w:r w:rsidRPr="00090A6B">
        <w:rPr>
          <w:b/>
          <w:bCs/>
        </w:rPr>
        <w:t xml:space="preserve">. </w:t>
      </w:r>
    </w:p>
    <w:p w14:paraId="193737C9" w14:textId="26FB8E96" w:rsidR="0007642D" w:rsidRDefault="0007642D" w:rsidP="00E3718A">
      <w:pPr>
        <w:pStyle w:val="Heading1"/>
        <w:numPr>
          <w:ilvl w:val="0"/>
          <w:numId w:val="8"/>
        </w:numPr>
        <w:jc w:val="both"/>
      </w:pPr>
      <w:r>
        <w:t>Testability</w:t>
      </w:r>
    </w:p>
    <w:p w14:paraId="54282508" w14:textId="557F22F4" w:rsidR="00AD6925" w:rsidRDefault="00945719" w:rsidP="00953227">
      <w:pPr>
        <w:pStyle w:val="BodyText"/>
        <w:jc w:val="both"/>
      </w:pPr>
      <w:r>
        <w:t xml:space="preserve">In RAN4#112, it has been agreed that </w:t>
      </w:r>
      <w:r w:rsidR="00E15E99">
        <w:t xml:space="preserve">the </w:t>
      </w:r>
      <w:r>
        <w:t xml:space="preserve">OTA test </w:t>
      </w:r>
      <w:r w:rsidR="00ED0421">
        <w:t>is taken</w:t>
      </w:r>
      <w:r>
        <w:t xml:space="preserve"> as </w:t>
      </w:r>
      <w:r w:rsidR="00E15E99">
        <w:t xml:space="preserve">the </w:t>
      </w:r>
      <w:r>
        <w:t>baseline for</w:t>
      </w:r>
      <w:r w:rsidR="009A3DFE">
        <w:t xml:space="preserve"> backscattering type of </w:t>
      </w:r>
      <w:proofErr w:type="spellStart"/>
      <w:r w:rsidR="009A3DFE">
        <w:t>AIoT</w:t>
      </w:r>
      <w:proofErr w:type="spellEnd"/>
      <w:r w:rsidR="009A3DFE">
        <w:t xml:space="preserve"> devices (device</w:t>
      </w:r>
      <w:r w:rsidR="00754CFD">
        <w:t>s</w:t>
      </w:r>
      <w:r w:rsidR="009A3DFE">
        <w:t xml:space="preserve"> 1 and 2a)</w:t>
      </w:r>
      <w:r w:rsidR="00E15E99">
        <w:t xml:space="preserve"> [2]</w:t>
      </w:r>
      <w:r w:rsidR="009A3DFE">
        <w:t xml:space="preserve">. </w:t>
      </w:r>
      <w:r w:rsidR="00AD6925">
        <w:t>I</w:t>
      </w:r>
      <w:r w:rsidR="00125934">
        <w:t>n</w:t>
      </w:r>
      <w:r w:rsidR="00AD6925">
        <w:t xml:space="preserve"> addition, it has been agreed that </w:t>
      </w:r>
      <w:r w:rsidR="00AD6925" w:rsidRPr="00AD6925">
        <w:t>the side conditions in the OTA test setup including CW signal and RF energy source, etc.</w:t>
      </w:r>
      <w:r w:rsidR="0062389A">
        <w:t xml:space="preserve"> are FFS.</w:t>
      </w:r>
    </w:p>
    <w:p w14:paraId="236A5BD7" w14:textId="39BFD0F6" w:rsidR="00980A75" w:rsidRPr="00A66C97" w:rsidRDefault="00980A75" w:rsidP="00E3718A">
      <w:pPr>
        <w:pStyle w:val="Heading2"/>
        <w:numPr>
          <w:ilvl w:val="1"/>
          <w:numId w:val="8"/>
        </w:numPr>
        <w:jc w:val="both"/>
      </w:pPr>
      <w:r w:rsidRPr="00B705A4">
        <w:t xml:space="preserve">Impact </w:t>
      </w:r>
      <w:r w:rsidR="00356859">
        <w:t>of</w:t>
      </w:r>
      <w:r w:rsidR="00B705A4" w:rsidRPr="00B705A4">
        <w:t xml:space="preserve"> </w:t>
      </w:r>
      <w:r w:rsidR="002018F7">
        <w:t xml:space="preserve">RF energy source and CW </w:t>
      </w:r>
    </w:p>
    <w:p w14:paraId="21B38E7E" w14:textId="14905199" w:rsidR="00356859" w:rsidRDefault="00AD023F" w:rsidP="00AD023F">
      <w:pPr>
        <w:pStyle w:val="BodyText"/>
        <w:jc w:val="both"/>
      </w:pPr>
      <w:r>
        <w:t xml:space="preserve">To be fully functional, </w:t>
      </w:r>
      <w:proofErr w:type="spellStart"/>
      <w:r w:rsidR="002A4FF3">
        <w:t>A</w:t>
      </w:r>
      <w:r>
        <w:t>IoT</w:t>
      </w:r>
      <w:proofErr w:type="spellEnd"/>
      <w:r>
        <w:t xml:space="preserve"> devices require a dedicated energy source for harvesting to be provided during the test. </w:t>
      </w:r>
      <w:r w:rsidR="00356859">
        <w:t>D</w:t>
      </w:r>
      <w:r>
        <w:t xml:space="preserve">ifferent types of resources can be used for different devices, and </w:t>
      </w:r>
      <w:r w:rsidR="00356859">
        <w:t xml:space="preserve">it is still a </w:t>
      </w:r>
      <w:r>
        <w:t xml:space="preserve">question of how the energy source can be provided </w:t>
      </w:r>
      <w:r w:rsidR="0062389A">
        <w:t xml:space="preserve">within </w:t>
      </w:r>
      <w:r>
        <w:t xml:space="preserve">the OTA test chamber. </w:t>
      </w:r>
      <w:r w:rsidR="00EB3448">
        <w:t xml:space="preserve">Taking </w:t>
      </w:r>
      <w:r w:rsidR="0062389A">
        <w:t xml:space="preserve">an </w:t>
      </w:r>
      <w:r w:rsidR="00EB3448">
        <w:t>RF energy source as example, a</w:t>
      </w:r>
      <w:r w:rsidR="0062389A">
        <w:t>n</w:t>
      </w:r>
      <w:r w:rsidR="0037539E">
        <w:t xml:space="preserve"> extern</w:t>
      </w:r>
      <w:r w:rsidR="0062389A">
        <w:t>al</w:t>
      </w:r>
      <w:r w:rsidR="0037539E">
        <w:t xml:space="preserve"> antenna may be needed to provide the CW </w:t>
      </w:r>
      <w:proofErr w:type="gramStart"/>
      <w:r w:rsidR="0037539E">
        <w:t>and also</w:t>
      </w:r>
      <w:proofErr w:type="gramEnd"/>
      <w:r w:rsidR="0037539E">
        <w:t xml:space="preserve"> </w:t>
      </w:r>
      <w:r w:rsidR="00465532">
        <w:t>provide</w:t>
      </w:r>
      <w:r w:rsidR="0037539E">
        <w:t xml:space="preserve"> RF energy</w:t>
      </w:r>
      <w:r w:rsidR="006235AD">
        <w:t>, while a separate testing antenna is also needed, which are illustrate</w:t>
      </w:r>
      <w:r w:rsidR="00CF3DE1">
        <w:t>d</w:t>
      </w:r>
      <w:r w:rsidR="006235AD">
        <w:t xml:space="preserve"> in Fig. </w:t>
      </w:r>
      <w:r w:rsidR="009F2BCE">
        <w:t>2</w:t>
      </w:r>
      <w:r w:rsidR="006211E0">
        <w:t xml:space="preserve">. There are </w:t>
      </w:r>
      <w:r w:rsidR="00CF3DE1">
        <w:t xml:space="preserve">a </w:t>
      </w:r>
      <w:r w:rsidR="006211E0">
        <w:t>few issue</w:t>
      </w:r>
      <w:r w:rsidR="00CF3DE1">
        <w:t>s that</w:t>
      </w:r>
      <w:r w:rsidR="006211E0">
        <w:t xml:space="preserve"> need to be </w:t>
      </w:r>
      <w:r w:rsidR="00BE1B29">
        <w:t>studied</w:t>
      </w:r>
      <w:r w:rsidR="006211E0">
        <w:t xml:space="preserve"> if such a test system is feasible: 1) the </w:t>
      </w:r>
      <w:r w:rsidR="00BE358A">
        <w:t>cross talk</w:t>
      </w:r>
      <w:r w:rsidR="006211E0">
        <w:t xml:space="preserve"> between the CW/energy source </w:t>
      </w:r>
      <w:r w:rsidR="00BE358A">
        <w:t xml:space="preserve">antenna and the testing (receiving) antenna. 2) the power density of the </w:t>
      </w:r>
      <w:r w:rsidR="00FD28B9">
        <w:t xml:space="preserve">CW and </w:t>
      </w:r>
      <w:r w:rsidR="004313BC">
        <w:t xml:space="preserve">the power of the </w:t>
      </w:r>
      <w:r w:rsidR="00FD28B9">
        <w:t xml:space="preserve">energy source that </w:t>
      </w:r>
      <w:r w:rsidR="004313BC">
        <w:t xml:space="preserve">exist within the </w:t>
      </w:r>
      <w:r w:rsidR="00FD28B9">
        <w:t xml:space="preserve">imagined </w:t>
      </w:r>
      <w:r w:rsidR="00811977">
        <w:t xml:space="preserve">quiet </w:t>
      </w:r>
      <w:r w:rsidR="00FD28B9">
        <w:t xml:space="preserve">zone (QZ). </w:t>
      </w:r>
      <w:r w:rsidR="00DB635E">
        <w:t xml:space="preserve">The former </w:t>
      </w:r>
      <w:r w:rsidR="00811977">
        <w:t xml:space="preserve">issue </w:t>
      </w:r>
      <w:r w:rsidR="00DB635E">
        <w:t>would affect the background noise/interference signal level and thus it must be suppressed to</w:t>
      </w:r>
      <w:r w:rsidR="00811977">
        <w:t xml:space="preserve"> be</w:t>
      </w:r>
      <w:r w:rsidR="00DB635E">
        <w:t xml:space="preserve"> low enough so that the test system has sufficient dynamic range. The latter one is critical </w:t>
      </w:r>
      <w:r w:rsidR="001D714C">
        <w:t xml:space="preserve">as the power density must be above </w:t>
      </w:r>
      <w:r w:rsidR="00811977">
        <w:t xml:space="preserve">a </w:t>
      </w:r>
      <w:r w:rsidR="001D714C">
        <w:t xml:space="preserve">certain level to trigger the </w:t>
      </w:r>
      <w:proofErr w:type="spellStart"/>
      <w:r w:rsidR="001D714C">
        <w:t>AIoT</w:t>
      </w:r>
      <w:proofErr w:type="spellEnd"/>
      <w:r w:rsidR="001D714C">
        <w:t xml:space="preserve"> device</w:t>
      </w:r>
      <w:r w:rsidR="00811977">
        <w:t xml:space="preserve"> under test</w:t>
      </w:r>
      <w:r w:rsidR="001D714C">
        <w:t xml:space="preserve">. </w:t>
      </w:r>
    </w:p>
    <w:p w14:paraId="6F408A78" w14:textId="73E01EBB" w:rsidR="006235AD" w:rsidRDefault="00C41879" w:rsidP="006912DF">
      <w:pPr>
        <w:pStyle w:val="BodyText"/>
        <w:jc w:val="center"/>
      </w:pPr>
      <w:r>
        <w:rPr>
          <w:noProof/>
        </w:rPr>
        <w:drawing>
          <wp:inline distT="0" distB="0" distL="0" distR="0" wp14:anchorId="7807E5FD" wp14:editId="14722AC4">
            <wp:extent cx="3336868" cy="2935749"/>
            <wp:effectExtent l="0" t="0" r="0" b="0"/>
            <wp:docPr id="2102439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439482" name=""/>
                    <pic:cNvPicPr/>
                  </pic:nvPicPr>
                  <pic:blipFill>
                    <a:blip r:embed="rId10"/>
                    <a:stretch>
                      <a:fillRect/>
                    </a:stretch>
                  </pic:blipFill>
                  <pic:spPr>
                    <a:xfrm>
                      <a:off x="0" y="0"/>
                      <a:ext cx="3336868" cy="2935749"/>
                    </a:xfrm>
                    <a:prstGeom prst="rect">
                      <a:avLst/>
                    </a:prstGeom>
                  </pic:spPr>
                </pic:pic>
              </a:graphicData>
            </a:graphic>
          </wp:inline>
        </w:drawing>
      </w:r>
    </w:p>
    <w:p w14:paraId="52B11FCB" w14:textId="62106A9D" w:rsidR="009F2BCE" w:rsidRPr="00DA423D" w:rsidRDefault="009F2BCE" w:rsidP="009F2BCE">
      <w:pPr>
        <w:pStyle w:val="BodyText"/>
        <w:jc w:val="center"/>
        <w:rPr>
          <w:b/>
          <w:bCs/>
          <w:sz w:val="16"/>
          <w:szCs w:val="16"/>
        </w:rPr>
      </w:pPr>
      <w:r w:rsidRPr="00A50DA1">
        <w:rPr>
          <w:b/>
          <w:bCs/>
          <w:sz w:val="16"/>
          <w:szCs w:val="16"/>
        </w:rPr>
        <w:t xml:space="preserve">Figure. </w:t>
      </w:r>
      <w:r>
        <w:rPr>
          <w:b/>
          <w:bCs/>
          <w:sz w:val="16"/>
          <w:szCs w:val="16"/>
        </w:rPr>
        <w:t>2</w:t>
      </w:r>
      <w:r w:rsidRPr="00A50DA1">
        <w:rPr>
          <w:b/>
          <w:bCs/>
          <w:sz w:val="16"/>
          <w:szCs w:val="16"/>
        </w:rPr>
        <w:t xml:space="preserve">. </w:t>
      </w:r>
      <w:r w:rsidRPr="009F2BCE">
        <w:rPr>
          <w:b/>
          <w:bCs/>
          <w:sz w:val="16"/>
          <w:szCs w:val="16"/>
        </w:rPr>
        <w:t>OTA test chamber setup</w:t>
      </w:r>
    </w:p>
    <w:p w14:paraId="54BAFADD" w14:textId="4F6AAABA" w:rsidR="0036039F" w:rsidRDefault="0036039F" w:rsidP="00AD023F">
      <w:pPr>
        <w:pStyle w:val="BodyText"/>
        <w:jc w:val="both"/>
        <w:rPr>
          <w:b/>
          <w:bCs/>
        </w:rPr>
      </w:pPr>
      <w:r>
        <w:rPr>
          <w:b/>
          <w:bCs/>
        </w:rPr>
        <w:t xml:space="preserve">Proposal </w:t>
      </w:r>
      <w:r w:rsidR="006912DF">
        <w:rPr>
          <w:b/>
          <w:bCs/>
        </w:rPr>
        <w:t xml:space="preserve">6: </w:t>
      </w:r>
      <w:r w:rsidRPr="006912DF">
        <w:rPr>
          <w:b/>
          <w:bCs/>
        </w:rPr>
        <w:t xml:space="preserve">RAN4 shall investigate </w:t>
      </w:r>
      <w:r w:rsidR="00FD28B9" w:rsidRPr="006912DF">
        <w:rPr>
          <w:b/>
          <w:bCs/>
        </w:rPr>
        <w:t xml:space="preserve">1) the cross talk between the CW/energy source antenna and the testing (receiving) antenna. 2) the power density of the CW and </w:t>
      </w:r>
      <w:r w:rsidR="004313BC">
        <w:rPr>
          <w:b/>
          <w:bCs/>
        </w:rPr>
        <w:t xml:space="preserve">the power of the </w:t>
      </w:r>
      <w:r w:rsidR="00FD28B9" w:rsidRPr="006912DF">
        <w:rPr>
          <w:b/>
          <w:bCs/>
        </w:rPr>
        <w:t xml:space="preserve">energy source </w:t>
      </w:r>
      <w:r w:rsidR="004313BC">
        <w:rPr>
          <w:b/>
          <w:bCs/>
        </w:rPr>
        <w:t>within the</w:t>
      </w:r>
      <w:r w:rsidR="004313BC" w:rsidRPr="006912DF">
        <w:rPr>
          <w:b/>
          <w:bCs/>
        </w:rPr>
        <w:t xml:space="preserve"> </w:t>
      </w:r>
      <w:r w:rsidR="00FD28B9" w:rsidRPr="006912DF">
        <w:rPr>
          <w:b/>
          <w:bCs/>
        </w:rPr>
        <w:t>imagined quite zone (QZ)</w:t>
      </w:r>
      <w:r w:rsidR="00FD28B9">
        <w:rPr>
          <w:b/>
          <w:bCs/>
        </w:rPr>
        <w:t xml:space="preserve"> in OTA test of backscattering devices</w:t>
      </w:r>
      <w:r w:rsidR="00FD28B9" w:rsidRPr="006912DF">
        <w:rPr>
          <w:b/>
          <w:bCs/>
        </w:rPr>
        <w:t xml:space="preserve">. </w:t>
      </w:r>
    </w:p>
    <w:p w14:paraId="0EB15B3F" w14:textId="4A248A2B" w:rsidR="0042154F" w:rsidRPr="00E3718A" w:rsidRDefault="00356859" w:rsidP="00AD023F">
      <w:pPr>
        <w:pStyle w:val="BodyText"/>
        <w:jc w:val="both"/>
      </w:pPr>
      <w:r>
        <w:t xml:space="preserve">In addition, </w:t>
      </w:r>
      <w:r w:rsidR="004313BC">
        <w:t>i</w:t>
      </w:r>
      <w:r w:rsidR="006B1507">
        <w:t>n [</w:t>
      </w:r>
      <w:r w:rsidR="00A67F91">
        <w:t>5</w:t>
      </w:r>
      <w:r w:rsidR="006B1507">
        <w:t xml:space="preserve">], it is assumed that </w:t>
      </w:r>
      <w:r>
        <w:t xml:space="preserve">the </w:t>
      </w:r>
      <w:r w:rsidR="006B1507" w:rsidRPr="00E3718A">
        <w:t>duration of one device</w:t>
      </w:r>
      <w:r>
        <w:t>'</w:t>
      </w:r>
      <w:r w:rsidR="006B1507" w:rsidRPr="00E3718A">
        <w:t xml:space="preserve">s unavailability due to charging by energy harvesting can be assumed </w:t>
      </w:r>
      <w:r>
        <w:t xml:space="preserve">to be </w:t>
      </w:r>
      <w:r w:rsidR="006B1507" w:rsidRPr="00E3718A">
        <w:t>up to several tens of seconds</w:t>
      </w:r>
      <w:r w:rsidR="007C6BE5" w:rsidRPr="00E3718A">
        <w:t>, which was endorsed in RAN#103</w:t>
      </w:r>
      <w:r w:rsidR="00461924" w:rsidRPr="00E3718A">
        <w:t xml:space="preserve">. </w:t>
      </w:r>
      <w:r w:rsidR="00C028B2" w:rsidRPr="00E3718A">
        <w:t xml:space="preserve">Meanwhile, </w:t>
      </w:r>
      <w:r>
        <w:t>no clear observation or conclusion has been made regarding the device's</w:t>
      </w:r>
      <w:r w:rsidR="00C604FF" w:rsidRPr="00E3718A">
        <w:t xml:space="preserve"> availability. </w:t>
      </w:r>
      <w:r w:rsidR="00031A57" w:rsidRPr="00E3718A">
        <w:t xml:space="preserve">Based on the experience of legacy UEs, the device transmission availability could have a huge impact on the feasibility of certain testing. </w:t>
      </w:r>
      <w:r w:rsidR="00C604FF" w:rsidRPr="00E3718A">
        <w:t xml:space="preserve"> </w:t>
      </w:r>
    </w:p>
    <w:p w14:paraId="1F8D8D67" w14:textId="76E48BB5" w:rsidR="00461924" w:rsidRDefault="00461924" w:rsidP="00AD023F">
      <w:pPr>
        <w:pStyle w:val="BodyText"/>
        <w:jc w:val="both"/>
        <w:rPr>
          <w:rStyle w:val="normaltextrun"/>
          <w:b/>
          <w:bCs/>
          <w:color w:val="000000"/>
          <w:sz w:val="21"/>
          <w:szCs w:val="21"/>
          <w:shd w:val="clear" w:color="auto" w:fill="FFFFFF"/>
          <w:lang w:val="en-US"/>
        </w:rPr>
      </w:pPr>
      <w:r w:rsidRPr="00E3718A">
        <w:rPr>
          <w:rStyle w:val="normaltextrun"/>
          <w:b/>
          <w:bCs/>
          <w:lang w:val="en-US"/>
        </w:rPr>
        <w:lastRenderedPageBreak/>
        <w:t xml:space="preserve">Observation </w:t>
      </w:r>
      <w:r w:rsidR="006912DF">
        <w:rPr>
          <w:rStyle w:val="normaltextrun"/>
          <w:b/>
          <w:bCs/>
          <w:lang w:val="en-US"/>
        </w:rPr>
        <w:t>2</w:t>
      </w:r>
      <w:r w:rsidRPr="00E3718A">
        <w:rPr>
          <w:rStyle w:val="normaltextrun"/>
          <w:b/>
          <w:bCs/>
          <w:lang w:val="en-US"/>
        </w:rPr>
        <w:t xml:space="preserve">: </w:t>
      </w:r>
      <w:r w:rsidR="00356859">
        <w:rPr>
          <w:rStyle w:val="normaltextrun"/>
          <w:b/>
          <w:bCs/>
          <w:color w:val="000000"/>
          <w:sz w:val="21"/>
          <w:szCs w:val="21"/>
          <w:shd w:val="clear" w:color="auto" w:fill="FFFFFF"/>
          <w:lang w:val="en-US"/>
        </w:rPr>
        <w:t xml:space="preserve">The </w:t>
      </w:r>
      <w:r w:rsidRPr="00E3718A">
        <w:rPr>
          <w:rStyle w:val="normaltextrun"/>
          <w:b/>
          <w:bCs/>
          <w:color w:val="000000"/>
          <w:sz w:val="21"/>
          <w:szCs w:val="21"/>
          <w:shd w:val="clear" w:color="auto" w:fill="FFFFFF"/>
          <w:lang w:val="en-US"/>
        </w:rPr>
        <w:t>duration of one device</w:t>
      </w:r>
      <w:r w:rsidR="00356859">
        <w:rPr>
          <w:rStyle w:val="normaltextrun"/>
          <w:b/>
          <w:bCs/>
          <w:color w:val="000000"/>
          <w:sz w:val="21"/>
          <w:szCs w:val="21"/>
          <w:shd w:val="clear" w:color="auto" w:fill="FFFFFF"/>
          <w:lang w:val="en-US"/>
        </w:rPr>
        <w:t>'</w:t>
      </w:r>
      <w:r w:rsidRPr="00E3718A">
        <w:rPr>
          <w:rStyle w:val="normaltextrun"/>
          <w:b/>
          <w:bCs/>
          <w:color w:val="000000"/>
          <w:sz w:val="21"/>
          <w:szCs w:val="21"/>
          <w:shd w:val="clear" w:color="auto" w:fill="FFFFFF"/>
          <w:lang w:val="en-US"/>
        </w:rPr>
        <w:t>s unavailability due to charging by energy harvesting can be assumed up to several tens of seconds based on the endorsed observation in RAN#103.</w:t>
      </w:r>
      <w:r w:rsidR="00031A57">
        <w:rPr>
          <w:rStyle w:val="normaltextrun"/>
          <w:b/>
          <w:bCs/>
          <w:color w:val="000000"/>
          <w:sz w:val="21"/>
          <w:szCs w:val="21"/>
          <w:shd w:val="clear" w:color="auto" w:fill="FFFFFF"/>
          <w:lang w:val="en-US"/>
        </w:rPr>
        <w:t xml:space="preserve"> Meanwhile, </w:t>
      </w:r>
      <w:r w:rsidR="00356859">
        <w:rPr>
          <w:rStyle w:val="normaltextrun"/>
          <w:b/>
          <w:bCs/>
          <w:lang w:val="en-US"/>
        </w:rPr>
        <w:t>no clear observation or conclusion has been made regarding the device's</w:t>
      </w:r>
      <w:r w:rsidR="00031A57" w:rsidRPr="00E3718A">
        <w:rPr>
          <w:rStyle w:val="normaltextrun"/>
          <w:b/>
          <w:bCs/>
          <w:lang w:val="en-US"/>
        </w:rPr>
        <w:t xml:space="preserve"> availability</w:t>
      </w:r>
      <w:r w:rsidR="00031A57">
        <w:rPr>
          <w:rStyle w:val="normaltextrun"/>
          <w:b/>
          <w:bCs/>
          <w:lang w:val="en-US"/>
        </w:rPr>
        <w:t>.</w:t>
      </w:r>
    </w:p>
    <w:p w14:paraId="60FE2AB7" w14:textId="352A1D71" w:rsidR="00C028B2" w:rsidRDefault="00C028B2" w:rsidP="00AD023F">
      <w:pPr>
        <w:pStyle w:val="BodyText"/>
        <w:jc w:val="both"/>
        <w:rPr>
          <w:rStyle w:val="normaltextrun"/>
          <w:b/>
        </w:rPr>
      </w:pPr>
      <w:r w:rsidRPr="7C1B0690">
        <w:rPr>
          <w:rStyle w:val="normaltextrun"/>
          <w:b/>
          <w:color w:val="000000"/>
          <w:sz w:val="21"/>
          <w:szCs w:val="21"/>
          <w:shd w:val="clear" w:color="auto" w:fill="FFFFFF"/>
        </w:rPr>
        <w:t xml:space="preserve">Observation </w:t>
      </w:r>
      <w:r w:rsidR="006912DF">
        <w:rPr>
          <w:rStyle w:val="normaltextrun"/>
          <w:b/>
          <w:color w:val="000000"/>
          <w:sz w:val="21"/>
          <w:szCs w:val="21"/>
          <w:shd w:val="clear" w:color="auto" w:fill="FFFFFF"/>
        </w:rPr>
        <w:t>3</w:t>
      </w:r>
      <w:r w:rsidRPr="7C1B0690">
        <w:rPr>
          <w:rStyle w:val="normaltextrun"/>
          <w:b/>
          <w:color w:val="000000"/>
          <w:sz w:val="21"/>
          <w:szCs w:val="21"/>
          <w:shd w:val="clear" w:color="auto" w:fill="FFFFFF"/>
        </w:rPr>
        <w:t xml:space="preserve">: </w:t>
      </w:r>
      <w:r w:rsidR="00031A57" w:rsidRPr="7C1B0690">
        <w:rPr>
          <w:rStyle w:val="normaltextrun"/>
          <w:b/>
        </w:rPr>
        <w:t xml:space="preserve">Based on the experience of legacy UEs, the device transmission availability could have a huge impact on the feasibility of </w:t>
      </w:r>
      <w:r w:rsidR="00F33CD7" w:rsidRPr="7C1B0690">
        <w:rPr>
          <w:rStyle w:val="normaltextrun"/>
          <w:b/>
        </w:rPr>
        <w:t>some RF</w:t>
      </w:r>
      <w:r w:rsidR="00031A57" w:rsidRPr="7C1B0690">
        <w:rPr>
          <w:rStyle w:val="normaltextrun"/>
          <w:b/>
        </w:rPr>
        <w:t xml:space="preserve"> test</w:t>
      </w:r>
      <w:r w:rsidR="00F33CD7" w:rsidRPr="7C1B0690">
        <w:rPr>
          <w:rStyle w:val="normaltextrun"/>
          <w:b/>
        </w:rPr>
        <w:t>s</w:t>
      </w:r>
      <w:r w:rsidR="00031A57" w:rsidRPr="7C1B0690">
        <w:rPr>
          <w:rStyle w:val="normaltextrun"/>
          <w:b/>
        </w:rPr>
        <w:t xml:space="preserve">.  </w:t>
      </w:r>
    </w:p>
    <w:p w14:paraId="32CC1CEF" w14:textId="423D1E96" w:rsidR="00585664" w:rsidRDefault="004D5892" w:rsidP="004D5892">
      <w:pPr>
        <w:pStyle w:val="BodyText"/>
        <w:jc w:val="both"/>
      </w:pPr>
      <w:r w:rsidRPr="00090A6B">
        <w:t xml:space="preserve">It is worth highlighting that this is </w:t>
      </w:r>
      <w:r>
        <w:t>an entir</w:t>
      </w:r>
      <w:r w:rsidRPr="00090A6B">
        <w:t xml:space="preserve">ely different situation than </w:t>
      </w:r>
      <w:r w:rsidR="00753CA7">
        <w:t xml:space="preserve">for </w:t>
      </w:r>
      <w:r w:rsidRPr="00090A6B">
        <w:t>normal UE</w:t>
      </w:r>
      <w:r w:rsidR="00753CA7">
        <w:t>s</w:t>
      </w:r>
      <w:r w:rsidRPr="00090A6B">
        <w:t xml:space="preserve"> in </w:t>
      </w:r>
      <w:r w:rsidR="00753CA7">
        <w:t>a</w:t>
      </w:r>
      <w:r w:rsidR="00753CA7" w:rsidRPr="00090A6B">
        <w:t xml:space="preserve"> </w:t>
      </w:r>
      <w:r w:rsidRPr="00090A6B">
        <w:t xml:space="preserve">test. </w:t>
      </w:r>
      <w:r>
        <w:t>R</w:t>
      </w:r>
      <w:r w:rsidRPr="00090A6B">
        <w:t>egular IoT devices or normal smartphone</w:t>
      </w:r>
      <w:r>
        <w:t>s can operate</w:t>
      </w:r>
      <w:r w:rsidRPr="00090A6B">
        <w:t xml:space="preserve"> over hours in conformance test</w:t>
      </w:r>
      <w:r>
        <w:t>s</w:t>
      </w:r>
      <w:r w:rsidRPr="00090A6B">
        <w:t xml:space="preserve"> when intensive transmission and reception are performed. </w:t>
      </w:r>
      <w:r w:rsidR="001368B5">
        <w:t>In addition, it is known that the conformance test can be very time-consuming, especially for OTA</w:t>
      </w:r>
      <w:r w:rsidR="00884FD0">
        <w:t xml:space="preserve"> t</w:t>
      </w:r>
      <w:r w:rsidR="00106F54">
        <w:t>ests, as</w:t>
      </w:r>
      <w:r w:rsidR="001368B5">
        <w:t xml:space="preserve"> each test may last tens of minutes or even over an hour</w:t>
      </w:r>
      <w:r w:rsidR="00884FD0">
        <w:t xml:space="preserve"> since the probe needs to scan a </w:t>
      </w:r>
      <w:r w:rsidR="00106F54">
        <w:t>full space over the device</w:t>
      </w:r>
      <w:r w:rsidR="001368B5">
        <w:t xml:space="preserve">. </w:t>
      </w:r>
      <w:r w:rsidR="00106F54">
        <w:t>If a</w:t>
      </w:r>
      <w:r w:rsidR="00940512">
        <w:t>n</w:t>
      </w:r>
      <w:r w:rsidR="00106F54">
        <w:t xml:space="preserve"> </w:t>
      </w:r>
      <w:proofErr w:type="spellStart"/>
      <w:r w:rsidR="00106F54">
        <w:t>AIoT</w:t>
      </w:r>
      <w:proofErr w:type="spellEnd"/>
      <w:r w:rsidR="00106F54">
        <w:t xml:space="preserve"> device w</w:t>
      </w:r>
      <w:r w:rsidR="00526578">
        <w:t>er</w:t>
      </w:r>
      <w:r w:rsidR="00106F54">
        <w:t xml:space="preserve">e tested </w:t>
      </w:r>
      <w:r w:rsidR="00526578">
        <w:t xml:space="preserve">similarly, the test time may explode, considering that the device would be unavailable from time to time. </w:t>
      </w:r>
    </w:p>
    <w:p w14:paraId="3764C53D" w14:textId="21A3652A" w:rsidR="004D5892" w:rsidRPr="00E3718A" w:rsidRDefault="00585664" w:rsidP="00AD023F">
      <w:pPr>
        <w:pStyle w:val="BodyText"/>
        <w:jc w:val="both"/>
        <w:rPr>
          <w:rStyle w:val="normaltextrun"/>
          <w:b/>
          <w:bCs/>
          <w:lang w:val="en-US"/>
        </w:rPr>
      </w:pPr>
      <w:r w:rsidRPr="00E3718A">
        <w:rPr>
          <w:rStyle w:val="normaltextrun"/>
          <w:b/>
          <w:bCs/>
          <w:lang w:val="en-US"/>
        </w:rPr>
        <w:t xml:space="preserve">Observation </w:t>
      </w:r>
      <w:r w:rsidR="006912DF">
        <w:rPr>
          <w:rStyle w:val="normaltextrun"/>
          <w:b/>
          <w:bCs/>
          <w:lang w:val="en-US"/>
        </w:rPr>
        <w:t>4</w:t>
      </w:r>
      <w:r w:rsidRPr="00E3718A">
        <w:rPr>
          <w:rStyle w:val="normaltextrun"/>
          <w:b/>
          <w:bCs/>
          <w:lang w:val="en-US"/>
        </w:rPr>
        <w:t xml:space="preserve">: the transmission and reception </w:t>
      </w:r>
      <w:r w:rsidR="00F16C12" w:rsidRPr="00E3718A">
        <w:rPr>
          <w:rStyle w:val="normaltextrun"/>
          <w:b/>
          <w:bCs/>
          <w:lang w:val="en-US"/>
        </w:rPr>
        <w:t>behavio</w:t>
      </w:r>
      <w:r w:rsidR="00F16C12">
        <w:rPr>
          <w:rStyle w:val="normaltextrun"/>
          <w:b/>
          <w:bCs/>
          <w:lang w:val="en-US"/>
        </w:rPr>
        <w:t>r</w:t>
      </w:r>
      <w:r w:rsidRPr="00E3718A">
        <w:rPr>
          <w:rStyle w:val="normaltextrun"/>
          <w:b/>
          <w:bCs/>
          <w:lang w:val="en-US"/>
        </w:rPr>
        <w:t xml:space="preserve"> of </w:t>
      </w:r>
      <w:proofErr w:type="spellStart"/>
      <w:r w:rsidRPr="00E3718A">
        <w:rPr>
          <w:rStyle w:val="normaltextrun"/>
          <w:b/>
          <w:bCs/>
          <w:lang w:val="en-US"/>
        </w:rPr>
        <w:t>AIoT</w:t>
      </w:r>
      <w:proofErr w:type="spellEnd"/>
      <w:r w:rsidRPr="00E3718A">
        <w:rPr>
          <w:rStyle w:val="normaltextrun"/>
          <w:b/>
          <w:bCs/>
          <w:lang w:val="en-US"/>
        </w:rPr>
        <w:t xml:space="preserve"> devices are different </w:t>
      </w:r>
      <w:r w:rsidR="00754CFD">
        <w:rPr>
          <w:rStyle w:val="normaltextrun"/>
          <w:b/>
          <w:bCs/>
          <w:lang w:val="en-US"/>
        </w:rPr>
        <w:t>from</w:t>
      </w:r>
      <w:r w:rsidRPr="00E3718A">
        <w:rPr>
          <w:rStyle w:val="normaltextrun"/>
          <w:b/>
          <w:bCs/>
          <w:lang w:val="en-US"/>
        </w:rPr>
        <w:t xml:space="preserve"> legacy UEs in 3GPP. </w:t>
      </w:r>
    </w:p>
    <w:p w14:paraId="6C9786BB" w14:textId="130013A9" w:rsidR="0042154F" w:rsidRPr="00E3718A" w:rsidRDefault="00F56D05" w:rsidP="00AD023F">
      <w:pPr>
        <w:pStyle w:val="BodyText"/>
        <w:jc w:val="both"/>
        <w:rPr>
          <w:b/>
          <w:bCs/>
        </w:rPr>
      </w:pPr>
      <w:r w:rsidRPr="00F56D05">
        <w:rPr>
          <w:b/>
          <w:bCs/>
        </w:rPr>
        <w:t xml:space="preserve">Proposal </w:t>
      </w:r>
      <w:r w:rsidR="006912DF">
        <w:rPr>
          <w:b/>
          <w:bCs/>
        </w:rPr>
        <w:t>7</w:t>
      </w:r>
      <w:r w:rsidR="00980A75" w:rsidRPr="00E3718A">
        <w:rPr>
          <w:b/>
          <w:bCs/>
        </w:rPr>
        <w:t xml:space="preserve">: </w:t>
      </w:r>
      <w:r w:rsidR="009030DE">
        <w:rPr>
          <w:b/>
          <w:bCs/>
        </w:rPr>
        <w:t xml:space="preserve">RAN4 </w:t>
      </w:r>
      <w:r w:rsidR="00585664">
        <w:rPr>
          <w:b/>
          <w:bCs/>
        </w:rPr>
        <w:t>needs to</w:t>
      </w:r>
      <w:r w:rsidR="009030DE">
        <w:rPr>
          <w:b/>
          <w:bCs/>
        </w:rPr>
        <w:t xml:space="preserve"> study the device </w:t>
      </w:r>
      <w:r w:rsidR="007066DB">
        <w:rPr>
          <w:b/>
          <w:bCs/>
        </w:rPr>
        <w:t>behavio</w:t>
      </w:r>
      <w:r w:rsidR="00C0251A">
        <w:rPr>
          <w:b/>
          <w:bCs/>
        </w:rPr>
        <w:t>u</w:t>
      </w:r>
      <w:r w:rsidR="007066DB">
        <w:rPr>
          <w:b/>
          <w:bCs/>
        </w:rPr>
        <w:t>r (</w:t>
      </w:r>
      <w:r w:rsidR="009030DE">
        <w:rPr>
          <w:b/>
          <w:bCs/>
        </w:rPr>
        <w:t xml:space="preserve">availability and </w:t>
      </w:r>
      <w:r w:rsidR="00E747FF">
        <w:rPr>
          <w:b/>
          <w:bCs/>
        </w:rPr>
        <w:t>unavailability</w:t>
      </w:r>
      <w:r w:rsidR="007066DB">
        <w:rPr>
          <w:b/>
          <w:bCs/>
        </w:rPr>
        <w:t>)</w:t>
      </w:r>
      <w:r w:rsidR="00E747FF">
        <w:rPr>
          <w:b/>
          <w:bCs/>
        </w:rPr>
        <w:t xml:space="preserve"> </w:t>
      </w:r>
      <w:r w:rsidR="007066DB">
        <w:rPr>
          <w:b/>
          <w:bCs/>
        </w:rPr>
        <w:t xml:space="preserve">due to energy harvesting </w:t>
      </w:r>
      <w:r w:rsidR="00E747FF">
        <w:rPr>
          <w:b/>
          <w:bCs/>
        </w:rPr>
        <w:t>and</w:t>
      </w:r>
      <w:r w:rsidR="001368B5">
        <w:rPr>
          <w:b/>
          <w:bCs/>
        </w:rPr>
        <w:t xml:space="preserve"> investigate how it</w:t>
      </w:r>
      <w:r w:rsidR="009030DE">
        <w:rPr>
          <w:b/>
          <w:bCs/>
        </w:rPr>
        <w:t xml:space="preserve"> would affect the </w:t>
      </w:r>
      <w:r w:rsidR="00C028B2">
        <w:rPr>
          <w:b/>
          <w:bCs/>
        </w:rPr>
        <w:t xml:space="preserve">conformance </w:t>
      </w:r>
      <w:r w:rsidR="001368B5">
        <w:rPr>
          <w:b/>
          <w:bCs/>
        </w:rPr>
        <w:t>test</w:t>
      </w:r>
      <w:r w:rsidR="006E794B">
        <w:rPr>
          <w:b/>
          <w:bCs/>
        </w:rPr>
        <w:t xml:space="preserve"> design</w:t>
      </w:r>
      <w:r w:rsidR="001368B5">
        <w:rPr>
          <w:b/>
          <w:bCs/>
        </w:rPr>
        <w:t xml:space="preserve">. </w:t>
      </w:r>
    </w:p>
    <w:p w14:paraId="072A7CA0" w14:textId="77777777" w:rsidR="00AD023F" w:rsidRDefault="00AD023F" w:rsidP="00090A6B">
      <w:pPr>
        <w:pStyle w:val="BodyText"/>
        <w:jc w:val="both"/>
        <w:rPr>
          <w:b/>
          <w:bCs/>
        </w:rPr>
      </w:pPr>
    </w:p>
    <w:p w14:paraId="6C5BDA87" w14:textId="77777777" w:rsidR="002C0DC8" w:rsidRPr="0033615F" w:rsidRDefault="002C0DC8" w:rsidP="0033615F">
      <w:pPr>
        <w:pStyle w:val="Heading1"/>
        <w:numPr>
          <w:ilvl w:val="0"/>
          <w:numId w:val="8"/>
        </w:numPr>
        <w:jc w:val="both"/>
        <w:rPr>
          <w:lang w:val="en-US"/>
        </w:rPr>
      </w:pPr>
      <w:r w:rsidRPr="0033615F">
        <w:rPr>
          <w:lang w:val="en-US"/>
        </w:rPr>
        <w:t>Conclusion</w:t>
      </w:r>
    </w:p>
    <w:p w14:paraId="35B7FB6D" w14:textId="76D58356" w:rsidR="001738C7" w:rsidRDefault="001738C7" w:rsidP="001738C7">
      <w:pPr>
        <w:pStyle w:val="BodyText"/>
        <w:jc w:val="both"/>
        <w:rPr>
          <w:lang w:val="en-US"/>
        </w:rPr>
      </w:pPr>
      <w:r w:rsidRPr="009A1ADE">
        <w:rPr>
          <w:lang w:val="en-US"/>
        </w:rPr>
        <w:t>In this paper,</w:t>
      </w:r>
      <w:r>
        <w:rPr>
          <w:lang w:val="en-US"/>
        </w:rPr>
        <w:t xml:space="preserve"> we provide our </w:t>
      </w:r>
      <w:r w:rsidR="00160F2D">
        <w:t>further</w:t>
      </w:r>
      <w:r>
        <w:rPr>
          <w:lang w:val="en-US"/>
        </w:rPr>
        <w:t xml:space="preserve"> analysis o</w:t>
      </w:r>
      <w:r w:rsidR="002F4C74">
        <w:rPr>
          <w:lang w:val="en-US"/>
        </w:rPr>
        <w:t>f</w:t>
      </w:r>
      <w:r>
        <w:rPr>
          <w:lang w:val="en-US"/>
        </w:rPr>
        <w:t xml:space="preserve"> the </w:t>
      </w:r>
      <w:proofErr w:type="spellStart"/>
      <w:r>
        <w:rPr>
          <w:lang w:val="en-US"/>
        </w:rPr>
        <w:t>AIoT</w:t>
      </w:r>
      <w:proofErr w:type="spellEnd"/>
      <w:r>
        <w:rPr>
          <w:lang w:val="en-US"/>
        </w:rPr>
        <w:t xml:space="preserve"> device RF implementation and requirement concept, where the following observation</w:t>
      </w:r>
      <w:r w:rsidR="002F4C74">
        <w:rPr>
          <w:lang w:val="en-US"/>
        </w:rPr>
        <w:t>s</w:t>
      </w:r>
      <w:r>
        <w:rPr>
          <w:lang w:val="en-US"/>
        </w:rPr>
        <w:t xml:space="preserve"> and proposals have been </w:t>
      </w:r>
      <w:r w:rsidR="00C0251A">
        <w:rPr>
          <w:lang w:val="en-US"/>
        </w:rPr>
        <w:t>made</w:t>
      </w:r>
      <w:r>
        <w:rPr>
          <w:lang w:val="en-US"/>
        </w:rPr>
        <w:t xml:space="preserve">: </w:t>
      </w:r>
    </w:p>
    <w:p w14:paraId="29E6E7B8" w14:textId="77777777" w:rsidR="009F2BCE" w:rsidRPr="007D3E60" w:rsidRDefault="009F2BCE" w:rsidP="009F2BCE">
      <w:pPr>
        <w:pStyle w:val="BodyText"/>
        <w:jc w:val="both"/>
        <w:rPr>
          <w:b/>
          <w:bCs/>
        </w:rPr>
      </w:pPr>
      <w:r>
        <w:rPr>
          <w:b/>
          <w:bCs/>
        </w:rPr>
        <w:t xml:space="preserve">Observation </w:t>
      </w:r>
      <w:r>
        <w:rPr>
          <w:b/>
        </w:rPr>
        <w:t>1</w:t>
      </w:r>
      <w:r>
        <w:rPr>
          <w:b/>
          <w:bCs/>
        </w:rPr>
        <w:t>: T</w:t>
      </w:r>
      <w:r w:rsidRPr="00E70507">
        <w:rPr>
          <w:b/>
          <w:bCs/>
        </w:rPr>
        <w:t>he maximum out</w:t>
      </w:r>
      <w:r>
        <w:rPr>
          <w:b/>
          <w:bCs/>
        </w:rPr>
        <w:t xml:space="preserve"> </w:t>
      </w:r>
      <w:r w:rsidRPr="00E70507">
        <w:rPr>
          <w:b/>
          <w:bCs/>
        </w:rPr>
        <w:t xml:space="preserve">power of device type 1 </w:t>
      </w:r>
      <w:r>
        <w:rPr>
          <w:b/>
          <w:bCs/>
        </w:rPr>
        <w:t>could be in</w:t>
      </w:r>
      <w:r w:rsidRPr="00E70507">
        <w:rPr>
          <w:b/>
          <w:bCs/>
        </w:rPr>
        <w:t xml:space="preserve"> the range of -20 to -10 dBm</w:t>
      </w:r>
      <w:r>
        <w:rPr>
          <w:b/>
          <w:bCs/>
        </w:rPr>
        <w:t>,</w:t>
      </w:r>
      <w:r w:rsidRPr="00E70507">
        <w:rPr>
          <w:b/>
          <w:bCs/>
        </w:rPr>
        <w:t xml:space="preserve"> while about </w:t>
      </w:r>
      <w:r>
        <w:rPr>
          <w:b/>
        </w:rPr>
        <w:t xml:space="preserve">-10 dBm to </w:t>
      </w:r>
      <w:r w:rsidRPr="00E70507">
        <w:rPr>
          <w:b/>
          <w:bCs/>
        </w:rPr>
        <w:t>0 dBm for device 2a</w:t>
      </w:r>
      <w:r>
        <w:rPr>
          <w:b/>
          <w:bCs/>
        </w:rPr>
        <w:t xml:space="preserve"> with assuming a maximum input power level about -20 to -10 dBm. </w:t>
      </w:r>
    </w:p>
    <w:p w14:paraId="4DBCDCF3" w14:textId="77777777" w:rsidR="009F2BCE" w:rsidRDefault="009F2BCE" w:rsidP="009F2BCE">
      <w:pPr>
        <w:pStyle w:val="BodyText"/>
        <w:jc w:val="both"/>
        <w:rPr>
          <w:rStyle w:val="normaltextrun"/>
          <w:b/>
          <w:bCs/>
          <w:color w:val="000000"/>
          <w:sz w:val="21"/>
          <w:szCs w:val="21"/>
          <w:shd w:val="clear" w:color="auto" w:fill="FFFFFF"/>
          <w:lang w:val="en-US"/>
        </w:rPr>
      </w:pPr>
      <w:r w:rsidRPr="00E3718A">
        <w:rPr>
          <w:rStyle w:val="normaltextrun"/>
          <w:b/>
          <w:bCs/>
          <w:lang w:val="en-US"/>
        </w:rPr>
        <w:t xml:space="preserve">Observation </w:t>
      </w:r>
      <w:r>
        <w:rPr>
          <w:rStyle w:val="normaltextrun"/>
          <w:b/>
          <w:bCs/>
          <w:lang w:val="en-US"/>
        </w:rPr>
        <w:t>2</w:t>
      </w:r>
      <w:r w:rsidRPr="00E3718A">
        <w:rPr>
          <w:rStyle w:val="normaltextrun"/>
          <w:b/>
          <w:bCs/>
          <w:lang w:val="en-US"/>
        </w:rPr>
        <w:t xml:space="preserve">: </w:t>
      </w:r>
      <w:r>
        <w:rPr>
          <w:rStyle w:val="normaltextrun"/>
          <w:b/>
          <w:bCs/>
          <w:color w:val="000000"/>
          <w:sz w:val="21"/>
          <w:szCs w:val="21"/>
          <w:shd w:val="clear" w:color="auto" w:fill="FFFFFF"/>
          <w:lang w:val="en-US"/>
        </w:rPr>
        <w:t xml:space="preserve">The </w:t>
      </w:r>
      <w:r w:rsidRPr="00E3718A">
        <w:rPr>
          <w:rStyle w:val="normaltextrun"/>
          <w:b/>
          <w:bCs/>
          <w:color w:val="000000"/>
          <w:sz w:val="21"/>
          <w:szCs w:val="21"/>
          <w:shd w:val="clear" w:color="auto" w:fill="FFFFFF"/>
          <w:lang w:val="en-US"/>
        </w:rPr>
        <w:t>duration of one device</w:t>
      </w:r>
      <w:r>
        <w:rPr>
          <w:rStyle w:val="normaltextrun"/>
          <w:b/>
          <w:bCs/>
          <w:color w:val="000000"/>
          <w:sz w:val="21"/>
          <w:szCs w:val="21"/>
          <w:shd w:val="clear" w:color="auto" w:fill="FFFFFF"/>
          <w:lang w:val="en-US"/>
        </w:rPr>
        <w:t>'</w:t>
      </w:r>
      <w:r w:rsidRPr="00E3718A">
        <w:rPr>
          <w:rStyle w:val="normaltextrun"/>
          <w:b/>
          <w:bCs/>
          <w:color w:val="000000"/>
          <w:sz w:val="21"/>
          <w:szCs w:val="21"/>
          <w:shd w:val="clear" w:color="auto" w:fill="FFFFFF"/>
          <w:lang w:val="en-US"/>
        </w:rPr>
        <w:t>s unavailability due to charging by energy harvesting can be assumed up to several tens of seconds based on the endorsed observation in RAN#103.</w:t>
      </w:r>
      <w:r>
        <w:rPr>
          <w:rStyle w:val="normaltextrun"/>
          <w:b/>
          <w:bCs/>
          <w:color w:val="000000"/>
          <w:sz w:val="21"/>
          <w:szCs w:val="21"/>
          <w:shd w:val="clear" w:color="auto" w:fill="FFFFFF"/>
          <w:lang w:val="en-US"/>
        </w:rPr>
        <w:t xml:space="preserve"> Meanwhile, </w:t>
      </w:r>
      <w:r>
        <w:rPr>
          <w:rStyle w:val="normaltextrun"/>
          <w:b/>
          <w:bCs/>
          <w:lang w:val="en-US"/>
        </w:rPr>
        <w:t>no clear observation or conclusion has been made regarding the device's</w:t>
      </w:r>
      <w:r w:rsidRPr="00E3718A">
        <w:rPr>
          <w:rStyle w:val="normaltextrun"/>
          <w:b/>
          <w:bCs/>
          <w:lang w:val="en-US"/>
        </w:rPr>
        <w:t xml:space="preserve"> availability</w:t>
      </w:r>
      <w:r>
        <w:rPr>
          <w:rStyle w:val="normaltextrun"/>
          <w:b/>
          <w:bCs/>
          <w:lang w:val="en-US"/>
        </w:rPr>
        <w:t>.</w:t>
      </w:r>
    </w:p>
    <w:p w14:paraId="666DAFF5" w14:textId="77777777" w:rsidR="009F2BCE" w:rsidRDefault="009F2BCE" w:rsidP="009F2BCE">
      <w:pPr>
        <w:pStyle w:val="BodyText"/>
        <w:jc w:val="both"/>
        <w:rPr>
          <w:rStyle w:val="normaltextrun"/>
          <w:b/>
        </w:rPr>
      </w:pPr>
      <w:r w:rsidRPr="7C1B0690">
        <w:rPr>
          <w:rStyle w:val="normaltextrun"/>
          <w:b/>
          <w:color w:val="000000"/>
          <w:sz w:val="21"/>
          <w:szCs w:val="21"/>
          <w:shd w:val="clear" w:color="auto" w:fill="FFFFFF"/>
        </w:rPr>
        <w:t xml:space="preserve">Observation </w:t>
      </w:r>
      <w:r>
        <w:rPr>
          <w:rStyle w:val="normaltextrun"/>
          <w:b/>
          <w:color w:val="000000"/>
          <w:sz w:val="21"/>
          <w:szCs w:val="21"/>
          <w:shd w:val="clear" w:color="auto" w:fill="FFFFFF"/>
        </w:rPr>
        <w:t>3</w:t>
      </w:r>
      <w:r w:rsidRPr="7C1B0690">
        <w:rPr>
          <w:rStyle w:val="normaltextrun"/>
          <w:b/>
          <w:color w:val="000000"/>
          <w:sz w:val="21"/>
          <w:szCs w:val="21"/>
          <w:shd w:val="clear" w:color="auto" w:fill="FFFFFF"/>
        </w:rPr>
        <w:t xml:space="preserve">: </w:t>
      </w:r>
      <w:r w:rsidRPr="7C1B0690">
        <w:rPr>
          <w:rStyle w:val="normaltextrun"/>
          <w:b/>
        </w:rPr>
        <w:t xml:space="preserve">Based on the experience of legacy UEs, the device transmission availability could have a huge impact on the feasibility of some RF tests.  </w:t>
      </w:r>
    </w:p>
    <w:p w14:paraId="07141E9B" w14:textId="184DC8CC" w:rsidR="009F2BCE" w:rsidRPr="009F2BCE" w:rsidRDefault="009F2BCE" w:rsidP="009F2BCE">
      <w:pPr>
        <w:pStyle w:val="BodyText"/>
        <w:jc w:val="both"/>
        <w:rPr>
          <w:b/>
          <w:bCs/>
          <w:lang w:val="en-US"/>
        </w:rPr>
      </w:pPr>
      <w:r w:rsidRPr="00E3718A">
        <w:rPr>
          <w:rStyle w:val="normaltextrun"/>
          <w:b/>
          <w:bCs/>
          <w:lang w:val="en-US"/>
        </w:rPr>
        <w:t xml:space="preserve">Observation </w:t>
      </w:r>
      <w:r>
        <w:rPr>
          <w:rStyle w:val="normaltextrun"/>
          <w:b/>
          <w:bCs/>
          <w:lang w:val="en-US"/>
        </w:rPr>
        <w:t>4</w:t>
      </w:r>
      <w:r w:rsidRPr="00E3718A">
        <w:rPr>
          <w:rStyle w:val="normaltextrun"/>
          <w:b/>
          <w:bCs/>
          <w:lang w:val="en-US"/>
        </w:rPr>
        <w:t xml:space="preserve">: the transmission and reception </w:t>
      </w:r>
      <w:proofErr w:type="spellStart"/>
      <w:r w:rsidRPr="00E3718A">
        <w:rPr>
          <w:rStyle w:val="normaltextrun"/>
          <w:b/>
          <w:bCs/>
          <w:lang w:val="en-US"/>
        </w:rPr>
        <w:t>behavio</w:t>
      </w:r>
      <w:r>
        <w:rPr>
          <w:rStyle w:val="normaltextrun"/>
          <w:b/>
          <w:bCs/>
          <w:lang w:val="en-US"/>
        </w:rPr>
        <w:t>u</w:t>
      </w:r>
      <w:r w:rsidRPr="00E3718A">
        <w:rPr>
          <w:rStyle w:val="normaltextrun"/>
          <w:b/>
          <w:bCs/>
          <w:lang w:val="en-US"/>
        </w:rPr>
        <w:t>r</w:t>
      </w:r>
      <w:proofErr w:type="spellEnd"/>
      <w:r w:rsidRPr="00E3718A">
        <w:rPr>
          <w:rStyle w:val="normaltextrun"/>
          <w:b/>
          <w:bCs/>
          <w:lang w:val="en-US"/>
        </w:rPr>
        <w:t xml:space="preserve"> of </w:t>
      </w:r>
      <w:proofErr w:type="spellStart"/>
      <w:r w:rsidRPr="00E3718A">
        <w:rPr>
          <w:rStyle w:val="normaltextrun"/>
          <w:b/>
          <w:bCs/>
          <w:lang w:val="en-US"/>
        </w:rPr>
        <w:t>AIoT</w:t>
      </w:r>
      <w:proofErr w:type="spellEnd"/>
      <w:r w:rsidRPr="00E3718A">
        <w:rPr>
          <w:rStyle w:val="normaltextrun"/>
          <w:b/>
          <w:bCs/>
          <w:lang w:val="en-US"/>
        </w:rPr>
        <w:t xml:space="preserve"> devices are different </w:t>
      </w:r>
      <w:r>
        <w:rPr>
          <w:rStyle w:val="normaltextrun"/>
          <w:b/>
          <w:bCs/>
          <w:lang w:val="en-US"/>
        </w:rPr>
        <w:t>from</w:t>
      </w:r>
      <w:r w:rsidRPr="00E3718A">
        <w:rPr>
          <w:rStyle w:val="normaltextrun"/>
          <w:b/>
          <w:bCs/>
          <w:lang w:val="en-US"/>
        </w:rPr>
        <w:t xml:space="preserve"> legacy UEs in 3GPP. </w:t>
      </w:r>
    </w:p>
    <w:p w14:paraId="45C511BF" w14:textId="542413B0" w:rsidR="009F2BCE" w:rsidRDefault="009F2BCE" w:rsidP="009F2BCE">
      <w:pPr>
        <w:pStyle w:val="BodyText"/>
        <w:jc w:val="both"/>
        <w:rPr>
          <w:b/>
          <w:bCs/>
        </w:rPr>
      </w:pPr>
      <w:r>
        <w:rPr>
          <w:b/>
          <w:bCs/>
        </w:rPr>
        <w:t xml:space="preserve">Proposal 1: RAN4 conclude that no RF BPF filter is assumed for at least device type 1. </w:t>
      </w:r>
    </w:p>
    <w:p w14:paraId="4FB312DD" w14:textId="77777777" w:rsidR="009F2BCE" w:rsidRPr="00C5411A" w:rsidRDefault="009F2BCE" w:rsidP="009F2BCE">
      <w:pPr>
        <w:pStyle w:val="BodyText"/>
        <w:jc w:val="both"/>
        <w:rPr>
          <w:b/>
          <w:bCs/>
        </w:rPr>
      </w:pPr>
      <w:r w:rsidRPr="00C5411A">
        <w:rPr>
          <w:b/>
          <w:bCs/>
        </w:rPr>
        <w:t xml:space="preserve">Proposal 2: </w:t>
      </w:r>
      <w:r>
        <w:rPr>
          <w:b/>
          <w:bCs/>
        </w:rPr>
        <w:t xml:space="preserve">RAN4 can conclude </w:t>
      </w:r>
      <w:r w:rsidRPr="00C5411A">
        <w:rPr>
          <w:b/>
          <w:bCs/>
        </w:rPr>
        <w:t xml:space="preserve">3rd order Butterworth filter as </w:t>
      </w:r>
      <w:r>
        <w:rPr>
          <w:b/>
          <w:bCs/>
        </w:rPr>
        <w:t xml:space="preserve">the baseline assumption </w:t>
      </w:r>
      <w:r w:rsidRPr="00C5411A">
        <w:rPr>
          <w:b/>
          <w:bCs/>
        </w:rPr>
        <w:t>for the BB LPF</w:t>
      </w:r>
      <w:r>
        <w:rPr>
          <w:b/>
          <w:bCs/>
        </w:rPr>
        <w:t xml:space="preserve"> to discuss the RF performance of </w:t>
      </w:r>
      <w:proofErr w:type="spellStart"/>
      <w:r>
        <w:rPr>
          <w:b/>
          <w:bCs/>
        </w:rPr>
        <w:t>AIoT</w:t>
      </w:r>
      <w:proofErr w:type="spellEnd"/>
      <w:r>
        <w:rPr>
          <w:b/>
          <w:bCs/>
        </w:rPr>
        <w:t xml:space="preserve"> devices further.</w:t>
      </w:r>
    </w:p>
    <w:p w14:paraId="01CE6A71" w14:textId="77777777" w:rsidR="009F2BCE" w:rsidRDefault="009F2BCE" w:rsidP="009F2BCE">
      <w:pPr>
        <w:pStyle w:val="BodyText"/>
        <w:rPr>
          <w:b/>
          <w:bCs/>
          <w:lang w:val="en-US"/>
        </w:rPr>
      </w:pPr>
      <w:r w:rsidRPr="00A437F3">
        <w:rPr>
          <w:b/>
          <w:bCs/>
          <w:lang w:val="en-US"/>
        </w:rPr>
        <w:t xml:space="preserve">Proposal </w:t>
      </w:r>
      <w:r>
        <w:rPr>
          <w:b/>
          <w:bCs/>
        </w:rPr>
        <w:t>3</w:t>
      </w:r>
      <w:r w:rsidRPr="00A437F3">
        <w:rPr>
          <w:b/>
          <w:bCs/>
          <w:lang w:val="en-US"/>
        </w:rPr>
        <w:t xml:space="preserve">: </w:t>
      </w:r>
      <w:r>
        <w:rPr>
          <w:b/>
          <w:bCs/>
        </w:rPr>
        <w:t>RAN4 can conclude that</w:t>
      </w:r>
      <w:r w:rsidRPr="00A437F3">
        <w:rPr>
          <w:b/>
          <w:bCs/>
          <w:lang w:val="en-US"/>
        </w:rPr>
        <w:t xml:space="preserve"> 1</w:t>
      </w:r>
      <w:r>
        <w:rPr>
          <w:b/>
          <w:bCs/>
        </w:rPr>
        <w:t>-</w:t>
      </w:r>
      <w:r w:rsidRPr="00A437F3">
        <w:rPr>
          <w:b/>
          <w:bCs/>
          <w:lang w:val="en-US"/>
        </w:rPr>
        <w:t>bit ADC for device type 1 and 4</w:t>
      </w:r>
      <w:r>
        <w:rPr>
          <w:b/>
          <w:bCs/>
        </w:rPr>
        <w:t>-bit</w:t>
      </w:r>
      <w:r w:rsidRPr="00A437F3">
        <w:rPr>
          <w:b/>
          <w:bCs/>
          <w:lang w:val="en-US"/>
        </w:rPr>
        <w:t xml:space="preserve"> ADC for device</w:t>
      </w:r>
      <w:r>
        <w:rPr>
          <w:b/>
          <w:bCs/>
          <w:lang w:val="en-US"/>
        </w:rPr>
        <w:t>s</w:t>
      </w:r>
      <w:r w:rsidRPr="00A437F3">
        <w:rPr>
          <w:b/>
          <w:bCs/>
          <w:lang w:val="en-US"/>
        </w:rPr>
        <w:t xml:space="preserve"> 2a and 2b</w:t>
      </w:r>
      <w:r>
        <w:rPr>
          <w:b/>
          <w:bCs/>
          <w:lang w:val="en-US"/>
        </w:rPr>
        <w:t xml:space="preserve"> as </w:t>
      </w:r>
      <w:r>
        <w:rPr>
          <w:b/>
          <w:bCs/>
        </w:rPr>
        <w:t>baseline assumption for future work in RAN4</w:t>
      </w:r>
      <w:r w:rsidRPr="00A437F3">
        <w:rPr>
          <w:b/>
          <w:bCs/>
          <w:lang w:val="en-US"/>
        </w:rPr>
        <w:t xml:space="preserve">. </w:t>
      </w:r>
    </w:p>
    <w:p w14:paraId="7C89EFA8" w14:textId="77777777" w:rsidR="009F2BCE" w:rsidRDefault="009F2BCE" w:rsidP="009F2BCE">
      <w:pPr>
        <w:pStyle w:val="BodyText"/>
        <w:jc w:val="both"/>
        <w:rPr>
          <w:b/>
          <w:bCs/>
        </w:rPr>
      </w:pPr>
      <w:r>
        <w:rPr>
          <w:b/>
          <w:bCs/>
        </w:rPr>
        <w:t xml:space="preserve">Proposal 4: RAN4 shall study the feasibility and necessity of frequency shift function for device type 2a and investigate its impact on frequency accuracy. </w:t>
      </w:r>
    </w:p>
    <w:p w14:paraId="125EC42B" w14:textId="77777777" w:rsidR="009F2BCE" w:rsidRPr="00090A6B" w:rsidRDefault="009F2BCE" w:rsidP="009F2BCE">
      <w:pPr>
        <w:pStyle w:val="BodyText"/>
        <w:jc w:val="both"/>
        <w:rPr>
          <w:b/>
          <w:bCs/>
        </w:rPr>
      </w:pPr>
      <w:r w:rsidRPr="00090A6B">
        <w:rPr>
          <w:b/>
          <w:bCs/>
        </w:rPr>
        <w:t xml:space="preserve">Proposal </w:t>
      </w:r>
      <w:r>
        <w:rPr>
          <w:b/>
          <w:bCs/>
        </w:rPr>
        <w:t>5</w:t>
      </w:r>
      <w:r w:rsidRPr="00090A6B">
        <w:rPr>
          <w:b/>
          <w:bCs/>
        </w:rPr>
        <w:t xml:space="preserve">: </w:t>
      </w:r>
      <w:r>
        <w:rPr>
          <w:b/>
          <w:bCs/>
        </w:rPr>
        <w:t>T</w:t>
      </w:r>
      <w:r w:rsidRPr="00090A6B">
        <w:rPr>
          <w:b/>
          <w:bCs/>
        </w:rPr>
        <w:t xml:space="preserve">he reader implementation aspect (e.g., which duplex mode reader can support) </w:t>
      </w:r>
      <w:r>
        <w:rPr>
          <w:b/>
          <w:bCs/>
        </w:rPr>
        <w:t xml:space="preserve">shall also be discussed regarding whether the frequency shift function would be necessary for implementing </w:t>
      </w:r>
      <w:proofErr w:type="spellStart"/>
      <w:r>
        <w:rPr>
          <w:b/>
          <w:bCs/>
        </w:rPr>
        <w:t>AIoT</w:t>
      </w:r>
      <w:proofErr w:type="spellEnd"/>
      <w:r>
        <w:rPr>
          <w:b/>
          <w:bCs/>
        </w:rPr>
        <w:t xml:space="preserve"> devices</w:t>
      </w:r>
      <w:r w:rsidRPr="00090A6B">
        <w:rPr>
          <w:b/>
          <w:bCs/>
        </w:rPr>
        <w:t xml:space="preserve">. </w:t>
      </w:r>
    </w:p>
    <w:p w14:paraId="2B8D419C" w14:textId="77777777" w:rsidR="009F2BCE" w:rsidRDefault="009F2BCE" w:rsidP="009F2BCE">
      <w:pPr>
        <w:pStyle w:val="BodyText"/>
        <w:jc w:val="both"/>
        <w:rPr>
          <w:b/>
          <w:bCs/>
        </w:rPr>
      </w:pPr>
      <w:r>
        <w:rPr>
          <w:b/>
          <w:bCs/>
        </w:rPr>
        <w:t xml:space="preserve">Proposal 6: </w:t>
      </w:r>
      <w:r w:rsidRPr="006912DF">
        <w:rPr>
          <w:b/>
          <w:bCs/>
        </w:rPr>
        <w:t xml:space="preserve">RAN4 shall investigate 1) the cross talk between the CW/energy source antenna and the testing (receiving) antenna. 2) the power density of the CW and </w:t>
      </w:r>
      <w:r>
        <w:rPr>
          <w:b/>
          <w:bCs/>
        </w:rPr>
        <w:t xml:space="preserve">the power of the </w:t>
      </w:r>
      <w:r w:rsidRPr="006912DF">
        <w:rPr>
          <w:b/>
          <w:bCs/>
        </w:rPr>
        <w:t xml:space="preserve">energy source </w:t>
      </w:r>
      <w:r>
        <w:rPr>
          <w:b/>
          <w:bCs/>
        </w:rPr>
        <w:t>within the</w:t>
      </w:r>
      <w:r w:rsidRPr="006912DF">
        <w:rPr>
          <w:b/>
          <w:bCs/>
        </w:rPr>
        <w:t xml:space="preserve"> imagined quite zone (QZ)</w:t>
      </w:r>
      <w:r>
        <w:rPr>
          <w:b/>
          <w:bCs/>
        </w:rPr>
        <w:t xml:space="preserve"> in OTA test of backscattering devices</w:t>
      </w:r>
      <w:r w:rsidRPr="006912DF">
        <w:rPr>
          <w:b/>
          <w:bCs/>
        </w:rPr>
        <w:t xml:space="preserve">. </w:t>
      </w:r>
    </w:p>
    <w:p w14:paraId="510A6EE9" w14:textId="77777777" w:rsidR="009F2BCE" w:rsidRPr="00E3718A" w:rsidRDefault="009F2BCE" w:rsidP="009F2BCE">
      <w:pPr>
        <w:pStyle w:val="BodyText"/>
        <w:jc w:val="both"/>
        <w:rPr>
          <w:b/>
          <w:bCs/>
        </w:rPr>
      </w:pPr>
      <w:r w:rsidRPr="00F56D05">
        <w:rPr>
          <w:b/>
          <w:bCs/>
        </w:rPr>
        <w:t xml:space="preserve">Proposal </w:t>
      </w:r>
      <w:r>
        <w:rPr>
          <w:b/>
          <w:bCs/>
        </w:rPr>
        <w:t>7</w:t>
      </w:r>
      <w:r w:rsidRPr="00E3718A">
        <w:rPr>
          <w:b/>
          <w:bCs/>
        </w:rPr>
        <w:t xml:space="preserve">: </w:t>
      </w:r>
      <w:r>
        <w:rPr>
          <w:b/>
          <w:bCs/>
        </w:rPr>
        <w:t xml:space="preserve">RAN4 needs to study the device behaviour (availability and unavailability) due to energy harvesting and investigate how it would affect the conformance test design. </w:t>
      </w:r>
    </w:p>
    <w:p w14:paraId="783AA2F1" w14:textId="77777777" w:rsidR="009F2BCE" w:rsidRPr="009F2BCE" w:rsidRDefault="009F2BCE" w:rsidP="009F2BCE">
      <w:pPr>
        <w:pStyle w:val="BodyText"/>
        <w:rPr>
          <w:b/>
          <w:bCs/>
        </w:rPr>
      </w:pPr>
    </w:p>
    <w:p w14:paraId="74071B66" w14:textId="77777777" w:rsidR="009F2BCE" w:rsidRPr="009F2BCE" w:rsidRDefault="009F2BCE" w:rsidP="009F2BCE">
      <w:pPr>
        <w:pStyle w:val="BodyText"/>
        <w:jc w:val="both"/>
        <w:rPr>
          <w:b/>
          <w:bCs/>
        </w:rPr>
      </w:pPr>
    </w:p>
    <w:p w14:paraId="4BB4EA6E" w14:textId="77777777" w:rsidR="000949E0" w:rsidRPr="00C93D6C" w:rsidRDefault="000949E0" w:rsidP="006D6C56">
      <w:pPr>
        <w:pStyle w:val="BodyText"/>
        <w:jc w:val="both"/>
        <w:rPr>
          <w:b/>
          <w:bCs/>
        </w:rPr>
      </w:pPr>
    </w:p>
    <w:p w14:paraId="6DDB6890" w14:textId="0EC6A72A" w:rsidR="002C0DC8" w:rsidRPr="0033615F" w:rsidRDefault="002C0DC8" w:rsidP="0033615F">
      <w:pPr>
        <w:pStyle w:val="Heading1"/>
        <w:numPr>
          <w:ilvl w:val="0"/>
          <w:numId w:val="8"/>
        </w:numPr>
        <w:jc w:val="both"/>
        <w:rPr>
          <w:lang w:val="en-US"/>
        </w:rPr>
      </w:pPr>
      <w:r w:rsidRPr="0033615F">
        <w:rPr>
          <w:lang w:val="en-US"/>
        </w:rPr>
        <w:lastRenderedPageBreak/>
        <w:t>References</w:t>
      </w:r>
    </w:p>
    <w:p w14:paraId="25EFD6BD" w14:textId="7DB9725D" w:rsidR="00444980" w:rsidRDefault="00444980" w:rsidP="007C58EC">
      <w:pPr>
        <w:pStyle w:val="BodyText"/>
        <w:numPr>
          <w:ilvl w:val="0"/>
          <w:numId w:val="7"/>
        </w:numPr>
        <w:rPr>
          <w:lang w:val="en-US"/>
        </w:rPr>
      </w:pPr>
      <w:r w:rsidRPr="00444980">
        <w:rPr>
          <w:lang w:val="en-US"/>
        </w:rPr>
        <w:t>R4-2415234</w:t>
      </w:r>
      <w:r>
        <w:rPr>
          <w:lang w:val="en-US"/>
        </w:rPr>
        <w:t xml:space="preserve">   </w:t>
      </w:r>
      <w:r w:rsidRPr="00444980">
        <w:rPr>
          <w:lang w:val="en-US"/>
        </w:rPr>
        <w:t>Topic summary for [112bis][130] FS_Ambient_IoT_solutions_part</w:t>
      </w:r>
      <w:proofErr w:type="gramStart"/>
      <w:r w:rsidRPr="00444980">
        <w:rPr>
          <w:lang w:val="en-US"/>
        </w:rPr>
        <w:t>2</w:t>
      </w:r>
      <w:r>
        <w:rPr>
          <w:lang w:val="en-US"/>
        </w:rPr>
        <w:t xml:space="preserve">  </w:t>
      </w:r>
      <w:r w:rsidRPr="00444980">
        <w:rPr>
          <w:lang w:val="en-US"/>
        </w:rPr>
        <w:t>Moderator</w:t>
      </w:r>
      <w:proofErr w:type="gramEnd"/>
      <w:r w:rsidRPr="00444980">
        <w:rPr>
          <w:lang w:val="en-US"/>
        </w:rPr>
        <w:t>(Huawei)</w:t>
      </w:r>
    </w:p>
    <w:p w14:paraId="41F01386" w14:textId="7EC49E8B" w:rsidR="004E68C0" w:rsidRDefault="004E68C0" w:rsidP="007C58EC">
      <w:pPr>
        <w:pStyle w:val="BodyText"/>
        <w:numPr>
          <w:ilvl w:val="0"/>
          <w:numId w:val="7"/>
        </w:numPr>
        <w:rPr>
          <w:lang w:val="en-US"/>
        </w:rPr>
      </w:pPr>
      <w:r w:rsidRPr="004E68C0">
        <w:rPr>
          <w:lang w:val="en-US"/>
        </w:rPr>
        <w:t>R4-2417088</w:t>
      </w:r>
      <w:r>
        <w:rPr>
          <w:lang w:val="en-US"/>
        </w:rPr>
        <w:t xml:space="preserve">   </w:t>
      </w:r>
      <w:r w:rsidRPr="004E68C0">
        <w:rPr>
          <w:lang w:val="en-US"/>
        </w:rPr>
        <w:t>WF on RF requirement impact of A-IoT</w:t>
      </w:r>
      <w:r w:rsidRPr="004E68C0">
        <w:rPr>
          <w:lang w:val="en-US"/>
        </w:rPr>
        <w:tab/>
        <w:t>Huawei</w:t>
      </w:r>
    </w:p>
    <w:p w14:paraId="23CF3F1B" w14:textId="7C54F9AC" w:rsidR="00C20E60" w:rsidRDefault="005A42D2" w:rsidP="007C58EC">
      <w:pPr>
        <w:pStyle w:val="BodyText"/>
        <w:numPr>
          <w:ilvl w:val="0"/>
          <w:numId w:val="7"/>
        </w:numPr>
        <w:rPr>
          <w:lang w:val="en-US"/>
        </w:rPr>
      </w:pPr>
      <w:r w:rsidRPr="005A42D2">
        <w:rPr>
          <w:lang w:val="en-US"/>
        </w:rPr>
        <w:t>TR 38.869</w:t>
      </w:r>
      <w:r w:rsidRPr="005A42D2">
        <w:rPr>
          <w:lang w:val="en-US"/>
        </w:rPr>
        <w:tab/>
      </w:r>
      <w:r w:rsidR="00EF4D09">
        <w:t xml:space="preserve">     </w:t>
      </w:r>
      <w:r w:rsidRPr="005A42D2">
        <w:rPr>
          <w:lang w:val="en-US"/>
        </w:rPr>
        <w:t>Study on low-power Wake-up Signal and Receiver for NR</w:t>
      </w:r>
    </w:p>
    <w:p w14:paraId="59B36D14" w14:textId="489B13A1" w:rsidR="00EF7F51" w:rsidRPr="00090A6B" w:rsidRDefault="00EF7F51" w:rsidP="00090A6B">
      <w:pPr>
        <w:pStyle w:val="ListParagraph"/>
        <w:numPr>
          <w:ilvl w:val="0"/>
          <w:numId w:val="7"/>
        </w:numPr>
        <w:rPr>
          <w:lang w:val="en-US" w:eastAsia="x-none"/>
        </w:rPr>
      </w:pPr>
      <w:r w:rsidRPr="004441C8">
        <w:rPr>
          <w:bCs/>
          <w:lang w:val="en-US" w:eastAsia="x-none"/>
        </w:rPr>
        <w:t>R1-2407274</w:t>
      </w:r>
      <w:r>
        <w:rPr>
          <w:lang w:val="en-US" w:eastAsia="x-none"/>
        </w:rPr>
        <w:t xml:space="preserve"> </w:t>
      </w:r>
      <w:r w:rsidR="004441C8">
        <w:rPr>
          <w:lang w:val="en-US" w:eastAsia="x-none"/>
        </w:rPr>
        <w:t xml:space="preserve">  </w:t>
      </w:r>
      <w:r>
        <w:rPr>
          <w:lang w:val="en-US" w:eastAsia="x-none"/>
        </w:rPr>
        <w:t xml:space="preserve"> </w:t>
      </w:r>
      <w:r w:rsidRPr="00EF7F51">
        <w:rPr>
          <w:lang w:val="en-US" w:eastAsia="x-none"/>
        </w:rPr>
        <w:t>RAN1#118 FL Summary #2 for 9.4.1.2 Ambient IoT Device Architecture</w:t>
      </w:r>
      <w:r w:rsidR="004441C8">
        <w:rPr>
          <w:lang w:val="en-US" w:eastAsia="x-none"/>
        </w:rPr>
        <w:t xml:space="preserve">     </w:t>
      </w:r>
      <w:r w:rsidRPr="00EF7F51">
        <w:rPr>
          <w:lang w:val="en-US" w:eastAsia="x-none"/>
        </w:rPr>
        <w:t>Moderator (Qualcomm)</w:t>
      </w:r>
    </w:p>
    <w:p w14:paraId="0A15D118" w14:textId="2D493A9C" w:rsidR="007C6BE5" w:rsidRPr="00090A6B" w:rsidRDefault="00A67F91" w:rsidP="00090A6B">
      <w:pPr>
        <w:pStyle w:val="ListParagraph"/>
        <w:numPr>
          <w:ilvl w:val="0"/>
          <w:numId w:val="7"/>
        </w:numPr>
        <w:rPr>
          <w:lang w:val="en-US" w:eastAsia="x-none"/>
        </w:rPr>
      </w:pPr>
      <w:r w:rsidRPr="00A67F91">
        <w:rPr>
          <w:lang w:val="en-US" w:eastAsia="x-none"/>
        </w:rPr>
        <w:t>RP-240116</w:t>
      </w:r>
      <w:r>
        <w:rPr>
          <w:lang w:val="en-US" w:eastAsia="x-none"/>
        </w:rPr>
        <w:t xml:space="preserve"> </w:t>
      </w:r>
      <w:r w:rsidR="00356859">
        <w:rPr>
          <w:lang w:val="en-US" w:eastAsia="x-none"/>
        </w:rPr>
        <w:t>"</w:t>
      </w:r>
      <w:r w:rsidRPr="00A67F91">
        <w:rPr>
          <w:lang w:val="en-US" w:eastAsia="x-none"/>
        </w:rPr>
        <w:t>View on Ambient IoT scope</w:t>
      </w:r>
      <w:r w:rsidR="00356859">
        <w:rPr>
          <w:lang w:val="en-US" w:eastAsia="x-none"/>
        </w:rPr>
        <w:t>"</w:t>
      </w:r>
      <w:r w:rsidRPr="00A67F91">
        <w:rPr>
          <w:lang w:val="en-US" w:eastAsia="x-none"/>
        </w:rPr>
        <w:t xml:space="preserve">. Qualcomm. </w:t>
      </w:r>
    </w:p>
    <w:p w14:paraId="60A8B3B7" w14:textId="034AF064" w:rsidR="00120B83" w:rsidRPr="00C465CC" w:rsidRDefault="00120B83" w:rsidP="00E0719C">
      <w:pPr>
        <w:rPr>
          <w:lang w:val="en-US"/>
        </w:rPr>
      </w:pPr>
    </w:p>
    <w:p w14:paraId="445ECA08" w14:textId="77777777" w:rsidR="00157A8C" w:rsidRDefault="00157A8C" w:rsidP="00C465CC">
      <w:pPr>
        <w:pStyle w:val="BodyText"/>
        <w:ind w:left="360"/>
        <w:rPr>
          <w:lang w:val="en-US"/>
        </w:rPr>
      </w:pPr>
    </w:p>
    <w:p w14:paraId="45AE15EF" w14:textId="77777777" w:rsidR="00693A98" w:rsidRPr="00E0719C" w:rsidRDefault="00693A98">
      <w:pPr>
        <w:rPr>
          <w:lang w:val="en-US"/>
        </w:rPr>
      </w:pPr>
    </w:p>
    <w:sectPr w:rsidR="00693A98" w:rsidRPr="00E071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4"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63A3AA4"/>
    <w:multiLevelType w:val="hybridMultilevel"/>
    <w:tmpl w:val="DE642F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0A7349"/>
    <w:multiLevelType w:val="hybridMultilevel"/>
    <w:tmpl w:val="09C65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825580816">
    <w:abstractNumId w:val="5"/>
  </w:num>
  <w:num w:numId="2"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4"/>
  </w:num>
  <w:num w:numId="4" w16cid:durableId="2009945231">
    <w:abstractNumId w:val="3"/>
  </w:num>
  <w:num w:numId="5" w16cid:durableId="1947420592">
    <w:abstractNumId w:val="10"/>
  </w:num>
  <w:num w:numId="6" w16cid:durableId="2108962001">
    <w:abstractNumId w:val="0"/>
  </w:num>
  <w:num w:numId="7" w16cid:durableId="1618370391">
    <w:abstractNumId w:val="2"/>
  </w:num>
  <w:num w:numId="8" w16cid:durableId="1839691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6"/>
  </w:num>
  <w:num w:numId="10" w16cid:durableId="2096321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5"/>
  </w:num>
  <w:num w:numId="12" w16cid:durableId="480385890">
    <w:abstractNumId w:val="5"/>
  </w:num>
  <w:num w:numId="13" w16cid:durableId="791291535">
    <w:abstractNumId w:val="5"/>
  </w:num>
  <w:num w:numId="14" w16cid:durableId="1323460439">
    <w:abstractNumId w:val="5"/>
  </w:num>
  <w:num w:numId="15" w16cid:durableId="1484932194">
    <w:abstractNumId w:val="5"/>
  </w:num>
  <w:num w:numId="16" w16cid:durableId="2904926">
    <w:abstractNumId w:val="5"/>
  </w:num>
  <w:num w:numId="17" w16cid:durableId="1211042041">
    <w:abstractNumId w:val="9"/>
  </w:num>
  <w:num w:numId="18" w16cid:durableId="630938396">
    <w:abstractNumId w:val="5"/>
  </w:num>
  <w:num w:numId="19" w16cid:durableId="406464853">
    <w:abstractNumId w:val="5"/>
  </w:num>
  <w:num w:numId="20" w16cid:durableId="979843951">
    <w:abstractNumId w:val="8"/>
  </w:num>
  <w:num w:numId="21" w16cid:durableId="687410535">
    <w:abstractNumId w:val="12"/>
  </w:num>
  <w:num w:numId="22" w16cid:durableId="171649211">
    <w:abstractNumId w:val="7"/>
  </w:num>
  <w:num w:numId="23" w16cid:durableId="717708060">
    <w:abstractNumId w:val="9"/>
  </w:num>
  <w:num w:numId="24" w16cid:durableId="1817795939">
    <w:abstractNumId w:val="11"/>
  </w:num>
  <w:num w:numId="25" w16cid:durableId="13007629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oyNagFCeiyULQAAAA=="/>
  </w:docVars>
  <w:rsids>
    <w:rsidRoot w:val="0065781A"/>
    <w:rsid w:val="00002CC7"/>
    <w:rsid w:val="00003E1E"/>
    <w:rsid w:val="000142B9"/>
    <w:rsid w:val="00015337"/>
    <w:rsid w:val="0001758E"/>
    <w:rsid w:val="000267BE"/>
    <w:rsid w:val="00027A46"/>
    <w:rsid w:val="00031A57"/>
    <w:rsid w:val="00033A01"/>
    <w:rsid w:val="0003427A"/>
    <w:rsid w:val="00035E32"/>
    <w:rsid w:val="0004154E"/>
    <w:rsid w:val="00041691"/>
    <w:rsid w:val="0004426A"/>
    <w:rsid w:val="000453CD"/>
    <w:rsid w:val="000540E0"/>
    <w:rsid w:val="00060391"/>
    <w:rsid w:val="00062ED0"/>
    <w:rsid w:val="0006327A"/>
    <w:rsid w:val="00064756"/>
    <w:rsid w:val="00065EF7"/>
    <w:rsid w:val="00071EC6"/>
    <w:rsid w:val="00072F65"/>
    <w:rsid w:val="00074850"/>
    <w:rsid w:val="0007642D"/>
    <w:rsid w:val="00076CD7"/>
    <w:rsid w:val="000844FC"/>
    <w:rsid w:val="00090A6B"/>
    <w:rsid w:val="000922A5"/>
    <w:rsid w:val="00092D84"/>
    <w:rsid w:val="00093B4E"/>
    <w:rsid w:val="000949E0"/>
    <w:rsid w:val="00094A5D"/>
    <w:rsid w:val="000A1C43"/>
    <w:rsid w:val="000A34F2"/>
    <w:rsid w:val="000A3AEB"/>
    <w:rsid w:val="000B061A"/>
    <w:rsid w:val="000B2497"/>
    <w:rsid w:val="000B24F0"/>
    <w:rsid w:val="000B5FCC"/>
    <w:rsid w:val="000B7AD4"/>
    <w:rsid w:val="000C035B"/>
    <w:rsid w:val="000C05FB"/>
    <w:rsid w:val="000C0D2B"/>
    <w:rsid w:val="000C14E8"/>
    <w:rsid w:val="000C3742"/>
    <w:rsid w:val="000C5204"/>
    <w:rsid w:val="000C552C"/>
    <w:rsid w:val="000C669A"/>
    <w:rsid w:val="000D31A7"/>
    <w:rsid w:val="000D429B"/>
    <w:rsid w:val="000D4495"/>
    <w:rsid w:val="000E0D40"/>
    <w:rsid w:val="000E195F"/>
    <w:rsid w:val="000E44FC"/>
    <w:rsid w:val="000E7415"/>
    <w:rsid w:val="000F2721"/>
    <w:rsid w:val="000F2A95"/>
    <w:rsid w:val="000F7BC2"/>
    <w:rsid w:val="00100137"/>
    <w:rsid w:val="00100F74"/>
    <w:rsid w:val="00101538"/>
    <w:rsid w:val="00102A99"/>
    <w:rsid w:val="00106DD9"/>
    <w:rsid w:val="00106F54"/>
    <w:rsid w:val="00111E1A"/>
    <w:rsid w:val="00114DA4"/>
    <w:rsid w:val="00120B83"/>
    <w:rsid w:val="00120C24"/>
    <w:rsid w:val="0012420F"/>
    <w:rsid w:val="0012423B"/>
    <w:rsid w:val="00124FA3"/>
    <w:rsid w:val="001253C0"/>
    <w:rsid w:val="00125934"/>
    <w:rsid w:val="001308A9"/>
    <w:rsid w:val="0013174D"/>
    <w:rsid w:val="00131AE4"/>
    <w:rsid w:val="00131C1F"/>
    <w:rsid w:val="0013228B"/>
    <w:rsid w:val="00132E4E"/>
    <w:rsid w:val="0013372B"/>
    <w:rsid w:val="001343A8"/>
    <w:rsid w:val="00134973"/>
    <w:rsid w:val="00134D8E"/>
    <w:rsid w:val="001368B5"/>
    <w:rsid w:val="001422EB"/>
    <w:rsid w:val="00142559"/>
    <w:rsid w:val="001432B1"/>
    <w:rsid w:val="001441C2"/>
    <w:rsid w:val="00152377"/>
    <w:rsid w:val="001540A2"/>
    <w:rsid w:val="00154696"/>
    <w:rsid w:val="00154C5F"/>
    <w:rsid w:val="001573DE"/>
    <w:rsid w:val="00157A8C"/>
    <w:rsid w:val="00157AA5"/>
    <w:rsid w:val="00157D6A"/>
    <w:rsid w:val="00160F2D"/>
    <w:rsid w:val="0016106B"/>
    <w:rsid w:val="00165DC5"/>
    <w:rsid w:val="00166E58"/>
    <w:rsid w:val="00170CFD"/>
    <w:rsid w:val="0017166F"/>
    <w:rsid w:val="001738C7"/>
    <w:rsid w:val="00174CB5"/>
    <w:rsid w:val="00175793"/>
    <w:rsid w:val="00175CD4"/>
    <w:rsid w:val="00177897"/>
    <w:rsid w:val="001812F5"/>
    <w:rsid w:val="001844F2"/>
    <w:rsid w:val="00186C49"/>
    <w:rsid w:val="001873E6"/>
    <w:rsid w:val="00187A89"/>
    <w:rsid w:val="001910F1"/>
    <w:rsid w:val="00195A15"/>
    <w:rsid w:val="00195FE6"/>
    <w:rsid w:val="00196B80"/>
    <w:rsid w:val="00196EDD"/>
    <w:rsid w:val="0019732D"/>
    <w:rsid w:val="001A0391"/>
    <w:rsid w:val="001A14E7"/>
    <w:rsid w:val="001A1894"/>
    <w:rsid w:val="001A41E3"/>
    <w:rsid w:val="001A43CE"/>
    <w:rsid w:val="001A4F51"/>
    <w:rsid w:val="001A714A"/>
    <w:rsid w:val="001B56D3"/>
    <w:rsid w:val="001C00D3"/>
    <w:rsid w:val="001C0DF1"/>
    <w:rsid w:val="001C15F8"/>
    <w:rsid w:val="001D019F"/>
    <w:rsid w:val="001D1698"/>
    <w:rsid w:val="001D1BEE"/>
    <w:rsid w:val="001D23C1"/>
    <w:rsid w:val="001D52F9"/>
    <w:rsid w:val="001D714C"/>
    <w:rsid w:val="001D72D8"/>
    <w:rsid w:val="001E05E5"/>
    <w:rsid w:val="001E160F"/>
    <w:rsid w:val="001E26E2"/>
    <w:rsid w:val="001E4024"/>
    <w:rsid w:val="001E41FE"/>
    <w:rsid w:val="001E7C73"/>
    <w:rsid w:val="001F00C1"/>
    <w:rsid w:val="001F2A5A"/>
    <w:rsid w:val="001F2D7C"/>
    <w:rsid w:val="001F52BF"/>
    <w:rsid w:val="001F5C58"/>
    <w:rsid w:val="001F63B4"/>
    <w:rsid w:val="001F63C4"/>
    <w:rsid w:val="001F7857"/>
    <w:rsid w:val="002018F7"/>
    <w:rsid w:val="00202148"/>
    <w:rsid w:val="0020226B"/>
    <w:rsid w:val="002060C3"/>
    <w:rsid w:val="00207858"/>
    <w:rsid w:val="00207D40"/>
    <w:rsid w:val="00210AD5"/>
    <w:rsid w:val="00211A0A"/>
    <w:rsid w:val="00212778"/>
    <w:rsid w:val="002127E7"/>
    <w:rsid w:val="00212D0C"/>
    <w:rsid w:val="00212D68"/>
    <w:rsid w:val="00214DC1"/>
    <w:rsid w:val="00215422"/>
    <w:rsid w:val="002163C2"/>
    <w:rsid w:val="002164BE"/>
    <w:rsid w:val="00216B4B"/>
    <w:rsid w:val="002205A5"/>
    <w:rsid w:val="00221357"/>
    <w:rsid w:val="00221FCF"/>
    <w:rsid w:val="002222D0"/>
    <w:rsid w:val="00222D9A"/>
    <w:rsid w:val="00223B64"/>
    <w:rsid w:val="00231226"/>
    <w:rsid w:val="00231AA1"/>
    <w:rsid w:val="00232AFF"/>
    <w:rsid w:val="00232E60"/>
    <w:rsid w:val="00233F68"/>
    <w:rsid w:val="00236017"/>
    <w:rsid w:val="002411DA"/>
    <w:rsid w:val="00245B1A"/>
    <w:rsid w:val="00245CEA"/>
    <w:rsid w:val="00250176"/>
    <w:rsid w:val="002508E3"/>
    <w:rsid w:val="0025199E"/>
    <w:rsid w:val="0025615C"/>
    <w:rsid w:val="00256AFD"/>
    <w:rsid w:val="002578E9"/>
    <w:rsid w:val="00257F54"/>
    <w:rsid w:val="00260B96"/>
    <w:rsid w:val="00263FF6"/>
    <w:rsid w:val="002656D1"/>
    <w:rsid w:val="00270B12"/>
    <w:rsid w:val="00273333"/>
    <w:rsid w:val="00276530"/>
    <w:rsid w:val="00281F09"/>
    <w:rsid w:val="00282C31"/>
    <w:rsid w:val="0028378D"/>
    <w:rsid w:val="00286BB0"/>
    <w:rsid w:val="00286F20"/>
    <w:rsid w:val="00290203"/>
    <w:rsid w:val="00293529"/>
    <w:rsid w:val="00294257"/>
    <w:rsid w:val="00296AA7"/>
    <w:rsid w:val="002A0849"/>
    <w:rsid w:val="002A10BE"/>
    <w:rsid w:val="002A2FF1"/>
    <w:rsid w:val="002A3F80"/>
    <w:rsid w:val="002A41B5"/>
    <w:rsid w:val="002A4FF3"/>
    <w:rsid w:val="002A6D9A"/>
    <w:rsid w:val="002A74F2"/>
    <w:rsid w:val="002B1CC1"/>
    <w:rsid w:val="002B1E11"/>
    <w:rsid w:val="002B2E9B"/>
    <w:rsid w:val="002B3A42"/>
    <w:rsid w:val="002B7E74"/>
    <w:rsid w:val="002C0DC8"/>
    <w:rsid w:val="002C2895"/>
    <w:rsid w:val="002C775D"/>
    <w:rsid w:val="002C7AC2"/>
    <w:rsid w:val="002D10FB"/>
    <w:rsid w:val="002D548C"/>
    <w:rsid w:val="002E26C9"/>
    <w:rsid w:val="002F4818"/>
    <w:rsid w:val="002F487C"/>
    <w:rsid w:val="002F4C74"/>
    <w:rsid w:val="002F6544"/>
    <w:rsid w:val="00304F28"/>
    <w:rsid w:val="00305893"/>
    <w:rsid w:val="00305CCD"/>
    <w:rsid w:val="00307AAF"/>
    <w:rsid w:val="00315F33"/>
    <w:rsid w:val="00316094"/>
    <w:rsid w:val="003168A0"/>
    <w:rsid w:val="00316F84"/>
    <w:rsid w:val="003235C8"/>
    <w:rsid w:val="0032607A"/>
    <w:rsid w:val="003307F0"/>
    <w:rsid w:val="0033353E"/>
    <w:rsid w:val="0033615F"/>
    <w:rsid w:val="00336184"/>
    <w:rsid w:val="00336C31"/>
    <w:rsid w:val="00337127"/>
    <w:rsid w:val="00342988"/>
    <w:rsid w:val="00344E3D"/>
    <w:rsid w:val="00345EDA"/>
    <w:rsid w:val="00345FF5"/>
    <w:rsid w:val="00353FF4"/>
    <w:rsid w:val="00354357"/>
    <w:rsid w:val="00356859"/>
    <w:rsid w:val="00356D36"/>
    <w:rsid w:val="0036039F"/>
    <w:rsid w:val="00361167"/>
    <w:rsid w:val="0036169A"/>
    <w:rsid w:val="00362D15"/>
    <w:rsid w:val="00370422"/>
    <w:rsid w:val="00370F9E"/>
    <w:rsid w:val="003713CD"/>
    <w:rsid w:val="0037539E"/>
    <w:rsid w:val="0037689D"/>
    <w:rsid w:val="00384861"/>
    <w:rsid w:val="0038720E"/>
    <w:rsid w:val="00387B93"/>
    <w:rsid w:val="0039137A"/>
    <w:rsid w:val="00393FE6"/>
    <w:rsid w:val="00395E86"/>
    <w:rsid w:val="00397962"/>
    <w:rsid w:val="00397AE4"/>
    <w:rsid w:val="00397BC8"/>
    <w:rsid w:val="003A40A8"/>
    <w:rsid w:val="003A4919"/>
    <w:rsid w:val="003A4A4F"/>
    <w:rsid w:val="003A6168"/>
    <w:rsid w:val="003B3C25"/>
    <w:rsid w:val="003B51F3"/>
    <w:rsid w:val="003B5257"/>
    <w:rsid w:val="003B7C05"/>
    <w:rsid w:val="003C08E6"/>
    <w:rsid w:val="003C0BEE"/>
    <w:rsid w:val="003C2C1C"/>
    <w:rsid w:val="003C3F68"/>
    <w:rsid w:val="003C4C8B"/>
    <w:rsid w:val="003C53F4"/>
    <w:rsid w:val="003C7038"/>
    <w:rsid w:val="003C722E"/>
    <w:rsid w:val="003C763F"/>
    <w:rsid w:val="003C7E04"/>
    <w:rsid w:val="003D4DBE"/>
    <w:rsid w:val="003D736A"/>
    <w:rsid w:val="003D7C01"/>
    <w:rsid w:val="003E1A43"/>
    <w:rsid w:val="003E1AF0"/>
    <w:rsid w:val="003E454E"/>
    <w:rsid w:val="003F156F"/>
    <w:rsid w:val="00402BC9"/>
    <w:rsid w:val="00402D98"/>
    <w:rsid w:val="00406DFC"/>
    <w:rsid w:val="0040727F"/>
    <w:rsid w:val="00407DBB"/>
    <w:rsid w:val="00413B08"/>
    <w:rsid w:val="00416E7D"/>
    <w:rsid w:val="004178E7"/>
    <w:rsid w:val="00420391"/>
    <w:rsid w:val="0042154F"/>
    <w:rsid w:val="00424367"/>
    <w:rsid w:val="0042650A"/>
    <w:rsid w:val="004272A3"/>
    <w:rsid w:val="004300E4"/>
    <w:rsid w:val="0043052F"/>
    <w:rsid w:val="00431093"/>
    <w:rsid w:val="004313BC"/>
    <w:rsid w:val="00433B4F"/>
    <w:rsid w:val="0043782D"/>
    <w:rsid w:val="0044163A"/>
    <w:rsid w:val="00442FE8"/>
    <w:rsid w:val="00443A81"/>
    <w:rsid w:val="004441C8"/>
    <w:rsid w:val="00444980"/>
    <w:rsid w:val="0045036F"/>
    <w:rsid w:val="004506E5"/>
    <w:rsid w:val="00450E35"/>
    <w:rsid w:val="004518E6"/>
    <w:rsid w:val="004520C5"/>
    <w:rsid w:val="00452229"/>
    <w:rsid w:val="00452830"/>
    <w:rsid w:val="00453C47"/>
    <w:rsid w:val="004557DA"/>
    <w:rsid w:val="00455A87"/>
    <w:rsid w:val="004606CB"/>
    <w:rsid w:val="004610BF"/>
    <w:rsid w:val="004611CD"/>
    <w:rsid w:val="00461924"/>
    <w:rsid w:val="00461F5A"/>
    <w:rsid w:val="00464BD7"/>
    <w:rsid w:val="004652E1"/>
    <w:rsid w:val="00465532"/>
    <w:rsid w:val="004666DE"/>
    <w:rsid w:val="0046711D"/>
    <w:rsid w:val="00472807"/>
    <w:rsid w:val="004837F3"/>
    <w:rsid w:val="00484A54"/>
    <w:rsid w:val="00486987"/>
    <w:rsid w:val="00487305"/>
    <w:rsid w:val="004911A9"/>
    <w:rsid w:val="0049359D"/>
    <w:rsid w:val="00495721"/>
    <w:rsid w:val="00495964"/>
    <w:rsid w:val="0049757B"/>
    <w:rsid w:val="004A0D71"/>
    <w:rsid w:val="004A36E2"/>
    <w:rsid w:val="004A77AD"/>
    <w:rsid w:val="004A7CEA"/>
    <w:rsid w:val="004B2327"/>
    <w:rsid w:val="004B3CD9"/>
    <w:rsid w:val="004B5EA9"/>
    <w:rsid w:val="004B6B78"/>
    <w:rsid w:val="004C01E6"/>
    <w:rsid w:val="004C0863"/>
    <w:rsid w:val="004C2B32"/>
    <w:rsid w:val="004C3379"/>
    <w:rsid w:val="004C3604"/>
    <w:rsid w:val="004C3A44"/>
    <w:rsid w:val="004C41A9"/>
    <w:rsid w:val="004D39D8"/>
    <w:rsid w:val="004D45FF"/>
    <w:rsid w:val="004D4BBB"/>
    <w:rsid w:val="004D568F"/>
    <w:rsid w:val="004D56A4"/>
    <w:rsid w:val="004D5892"/>
    <w:rsid w:val="004D63E6"/>
    <w:rsid w:val="004D6549"/>
    <w:rsid w:val="004D7036"/>
    <w:rsid w:val="004E212E"/>
    <w:rsid w:val="004E68C0"/>
    <w:rsid w:val="004F31C4"/>
    <w:rsid w:val="004F413A"/>
    <w:rsid w:val="004F62EB"/>
    <w:rsid w:val="00500C5D"/>
    <w:rsid w:val="00511E13"/>
    <w:rsid w:val="0051208B"/>
    <w:rsid w:val="00515100"/>
    <w:rsid w:val="00515673"/>
    <w:rsid w:val="00521973"/>
    <w:rsid w:val="00523E22"/>
    <w:rsid w:val="00524F9D"/>
    <w:rsid w:val="00526578"/>
    <w:rsid w:val="005324B1"/>
    <w:rsid w:val="00536260"/>
    <w:rsid w:val="005403AE"/>
    <w:rsid w:val="00540746"/>
    <w:rsid w:val="005412BF"/>
    <w:rsid w:val="0054570D"/>
    <w:rsid w:val="00553362"/>
    <w:rsid w:val="00553742"/>
    <w:rsid w:val="00553D20"/>
    <w:rsid w:val="0055741A"/>
    <w:rsid w:val="00560FAF"/>
    <w:rsid w:val="0057169A"/>
    <w:rsid w:val="00571C66"/>
    <w:rsid w:val="00572296"/>
    <w:rsid w:val="00576125"/>
    <w:rsid w:val="00576584"/>
    <w:rsid w:val="00580B23"/>
    <w:rsid w:val="00583455"/>
    <w:rsid w:val="0058410B"/>
    <w:rsid w:val="005850EA"/>
    <w:rsid w:val="0058557A"/>
    <w:rsid w:val="00585664"/>
    <w:rsid w:val="00585964"/>
    <w:rsid w:val="005937DA"/>
    <w:rsid w:val="00595F8B"/>
    <w:rsid w:val="005A0254"/>
    <w:rsid w:val="005A0EA4"/>
    <w:rsid w:val="005A42D2"/>
    <w:rsid w:val="005B1D14"/>
    <w:rsid w:val="005B3E6F"/>
    <w:rsid w:val="005B6E20"/>
    <w:rsid w:val="005B6EFF"/>
    <w:rsid w:val="005C1C0C"/>
    <w:rsid w:val="005D078F"/>
    <w:rsid w:val="005D2722"/>
    <w:rsid w:val="005D2D5F"/>
    <w:rsid w:val="005D3EC6"/>
    <w:rsid w:val="005D644C"/>
    <w:rsid w:val="005E3939"/>
    <w:rsid w:val="005E4E92"/>
    <w:rsid w:val="005E66F2"/>
    <w:rsid w:val="005F1FDB"/>
    <w:rsid w:val="005F3702"/>
    <w:rsid w:val="005F596A"/>
    <w:rsid w:val="006016C5"/>
    <w:rsid w:val="00605A4F"/>
    <w:rsid w:val="00605AC8"/>
    <w:rsid w:val="0060608F"/>
    <w:rsid w:val="00606266"/>
    <w:rsid w:val="00606D56"/>
    <w:rsid w:val="006113F9"/>
    <w:rsid w:val="00615ADB"/>
    <w:rsid w:val="006211E0"/>
    <w:rsid w:val="006235AD"/>
    <w:rsid w:val="0062389A"/>
    <w:rsid w:val="00624C5D"/>
    <w:rsid w:val="00624EDA"/>
    <w:rsid w:val="00630478"/>
    <w:rsid w:val="006310D9"/>
    <w:rsid w:val="00631367"/>
    <w:rsid w:val="006314E8"/>
    <w:rsid w:val="00632F5E"/>
    <w:rsid w:val="00635532"/>
    <w:rsid w:val="00635F8B"/>
    <w:rsid w:val="00640024"/>
    <w:rsid w:val="0064345E"/>
    <w:rsid w:val="006437C3"/>
    <w:rsid w:val="006440B7"/>
    <w:rsid w:val="00644C43"/>
    <w:rsid w:val="0065166D"/>
    <w:rsid w:val="00654F29"/>
    <w:rsid w:val="00655008"/>
    <w:rsid w:val="006560A6"/>
    <w:rsid w:val="006571D4"/>
    <w:rsid w:val="0065781A"/>
    <w:rsid w:val="00660EEB"/>
    <w:rsid w:val="00660F08"/>
    <w:rsid w:val="006612FD"/>
    <w:rsid w:val="00662397"/>
    <w:rsid w:val="006626E9"/>
    <w:rsid w:val="0066713E"/>
    <w:rsid w:val="00673334"/>
    <w:rsid w:val="006758D6"/>
    <w:rsid w:val="006763AB"/>
    <w:rsid w:val="006778FE"/>
    <w:rsid w:val="00682131"/>
    <w:rsid w:val="006829BD"/>
    <w:rsid w:val="00683B01"/>
    <w:rsid w:val="00687183"/>
    <w:rsid w:val="00687BF6"/>
    <w:rsid w:val="006909A5"/>
    <w:rsid w:val="006912DF"/>
    <w:rsid w:val="00691D4B"/>
    <w:rsid w:val="0069345C"/>
    <w:rsid w:val="00693A98"/>
    <w:rsid w:val="006A1068"/>
    <w:rsid w:val="006A43C2"/>
    <w:rsid w:val="006A508A"/>
    <w:rsid w:val="006B060A"/>
    <w:rsid w:val="006B0AE3"/>
    <w:rsid w:val="006B1412"/>
    <w:rsid w:val="006B1507"/>
    <w:rsid w:val="006B4131"/>
    <w:rsid w:val="006B7C95"/>
    <w:rsid w:val="006C1A11"/>
    <w:rsid w:val="006C4835"/>
    <w:rsid w:val="006C4C81"/>
    <w:rsid w:val="006C6E89"/>
    <w:rsid w:val="006C712C"/>
    <w:rsid w:val="006C7C1E"/>
    <w:rsid w:val="006D0866"/>
    <w:rsid w:val="006D4063"/>
    <w:rsid w:val="006D4771"/>
    <w:rsid w:val="006D6C56"/>
    <w:rsid w:val="006D6E39"/>
    <w:rsid w:val="006D743F"/>
    <w:rsid w:val="006D7B59"/>
    <w:rsid w:val="006D7EBC"/>
    <w:rsid w:val="006E1A04"/>
    <w:rsid w:val="006E57D3"/>
    <w:rsid w:val="006E58CF"/>
    <w:rsid w:val="006E794B"/>
    <w:rsid w:val="006F01E2"/>
    <w:rsid w:val="006F2A9F"/>
    <w:rsid w:val="006F7AC7"/>
    <w:rsid w:val="007003E4"/>
    <w:rsid w:val="0070109C"/>
    <w:rsid w:val="00702B10"/>
    <w:rsid w:val="00703493"/>
    <w:rsid w:val="00704C6F"/>
    <w:rsid w:val="00706190"/>
    <w:rsid w:val="007066DB"/>
    <w:rsid w:val="007141AD"/>
    <w:rsid w:val="00714213"/>
    <w:rsid w:val="00715022"/>
    <w:rsid w:val="0071626F"/>
    <w:rsid w:val="00717B75"/>
    <w:rsid w:val="007258FC"/>
    <w:rsid w:val="00725A2B"/>
    <w:rsid w:val="00726A89"/>
    <w:rsid w:val="00726B99"/>
    <w:rsid w:val="007277F4"/>
    <w:rsid w:val="007357BA"/>
    <w:rsid w:val="007403CA"/>
    <w:rsid w:val="00740DAE"/>
    <w:rsid w:val="00740FFA"/>
    <w:rsid w:val="0074134F"/>
    <w:rsid w:val="00742565"/>
    <w:rsid w:val="007431E7"/>
    <w:rsid w:val="00745C24"/>
    <w:rsid w:val="00745F45"/>
    <w:rsid w:val="00747206"/>
    <w:rsid w:val="0075081C"/>
    <w:rsid w:val="00753A99"/>
    <w:rsid w:val="00753CA7"/>
    <w:rsid w:val="00754CFD"/>
    <w:rsid w:val="00756F7A"/>
    <w:rsid w:val="0076018B"/>
    <w:rsid w:val="00762233"/>
    <w:rsid w:val="007629D4"/>
    <w:rsid w:val="007644EF"/>
    <w:rsid w:val="00764FC5"/>
    <w:rsid w:val="00765778"/>
    <w:rsid w:val="00766F36"/>
    <w:rsid w:val="007701FA"/>
    <w:rsid w:val="007704D4"/>
    <w:rsid w:val="00770AAE"/>
    <w:rsid w:val="0077145B"/>
    <w:rsid w:val="0077277A"/>
    <w:rsid w:val="007737DB"/>
    <w:rsid w:val="00774809"/>
    <w:rsid w:val="00774A3F"/>
    <w:rsid w:val="00775E43"/>
    <w:rsid w:val="007818A0"/>
    <w:rsid w:val="00787386"/>
    <w:rsid w:val="00787BA0"/>
    <w:rsid w:val="00791026"/>
    <w:rsid w:val="0079113A"/>
    <w:rsid w:val="00793380"/>
    <w:rsid w:val="00793ED3"/>
    <w:rsid w:val="007A7545"/>
    <w:rsid w:val="007B1639"/>
    <w:rsid w:val="007B5FC2"/>
    <w:rsid w:val="007B6087"/>
    <w:rsid w:val="007B7525"/>
    <w:rsid w:val="007B7D0F"/>
    <w:rsid w:val="007C039B"/>
    <w:rsid w:val="007C1695"/>
    <w:rsid w:val="007C3215"/>
    <w:rsid w:val="007C427B"/>
    <w:rsid w:val="007C58EC"/>
    <w:rsid w:val="007C6BE5"/>
    <w:rsid w:val="007C733E"/>
    <w:rsid w:val="007C7FF4"/>
    <w:rsid w:val="007D0244"/>
    <w:rsid w:val="007D33BF"/>
    <w:rsid w:val="007D3E60"/>
    <w:rsid w:val="007D55C7"/>
    <w:rsid w:val="007D61F1"/>
    <w:rsid w:val="007D739F"/>
    <w:rsid w:val="007E0C2E"/>
    <w:rsid w:val="007E124F"/>
    <w:rsid w:val="007E12BE"/>
    <w:rsid w:val="007E25DB"/>
    <w:rsid w:val="007E35D2"/>
    <w:rsid w:val="007E5295"/>
    <w:rsid w:val="007E5C78"/>
    <w:rsid w:val="007E78B3"/>
    <w:rsid w:val="007E7EAD"/>
    <w:rsid w:val="007F0045"/>
    <w:rsid w:val="007F4670"/>
    <w:rsid w:val="007F5A04"/>
    <w:rsid w:val="00800E14"/>
    <w:rsid w:val="00801A35"/>
    <w:rsid w:val="00803008"/>
    <w:rsid w:val="008036E6"/>
    <w:rsid w:val="0080747A"/>
    <w:rsid w:val="00811977"/>
    <w:rsid w:val="00820788"/>
    <w:rsid w:val="00823822"/>
    <w:rsid w:val="00823F2D"/>
    <w:rsid w:val="008243E9"/>
    <w:rsid w:val="0082492A"/>
    <w:rsid w:val="00825216"/>
    <w:rsid w:val="00825846"/>
    <w:rsid w:val="00827EE6"/>
    <w:rsid w:val="00830078"/>
    <w:rsid w:val="0083046B"/>
    <w:rsid w:val="00830E33"/>
    <w:rsid w:val="0083225D"/>
    <w:rsid w:val="00834289"/>
    <w:rsid w:val="00834969"/>
    <w:rsid w:val="0083578D"/>
    <w:rsid w:val="00836038"/>
    <w:rsid w:val="008363CF"/>
    <w:rsid w:val="00837E59"/>
    <w:rsid w:val="00840EDC"/>
    <w:rsid w:val="008414CB"/>
    <w:rsid w:val="00841EB7"/>
    <w:rsid w:val="008439D5"/>
    <w:rsid w:val="0085111F"/>
    <w:rsid w:val="0085379D"/>
    <w:rsid w:val="00855001"/>
    <w:rsid w:val="00855DFA"/>
    <w:rsid w:val="008603C5"/>
    <w:rsid w:val="00860406"/>
    <w:rsid w:val="0086087F"/>
    <w:rsid w:val="00863ED5"/>
    <w:rsid w:val="008669F1"/>
    <w:rsid w:val="008752CE"/>
    <w:rsid w:val="00875462"/>
    <w:rsid w:val="0087699C"/>
    <w:rsid w:val="00877DE0"/>
    <w:rsid w:val="0088108B"/>
    <w:rsid w:val="00884FD0"/>
    <w:rsid w:val="008853E7"/>
    <w:rsid w:val="0088799B"/>
    <w:rsid w:val="00896195"/>
    <w:rsid w:val="008A0695"/>
    <w:rsid w:val="008A089B"/>
    <w:rsid w:val="008A10ED"/>
    <w:rsid w:val="008A4B82"/>
    <w:rsid w:val="008A6CA3"/>
    <w:rsid w:val="008A70E6"/>
    <w:rsid w:val="008A7ED7"/>
    <w:rsid w:val="008B0580"/>
    <w:rsid w:val="008B49B2"/>
    <w:rsid w:val="008C51D1"/>
    <w:rsid w:val="008C5220"/>
    <w:rsid w:val="008C5BC1"/>
    <w:rsid w:val="008C667B"/>
    <w:rsid w:val="008D11A3"/>
    <w:rsid w:val="008D4B16"/>
    <w:rsid w:val="008D75BC"/>
    <w:rsid w:val="008E05D5"/>
    <w:rsid w:val="008E67C0"/>
    <w:rsid w:val="008F0FE7"/>
    <w:rsid w:val="008F2177"/>
    <w:rsid w:val="009002A6"/>
    <w:rsid w:val="00901628"/>
    <w:rsid w:val="009019F6"/>
    <w:rsid w:val="009030DE"/>
    <w:rsid w:val="00904350"/>
    <w:rsid w:val="00905685"/>
    <w:rsid w:val="00905ADC"/>
    <w:rsid w:val="009060D7"/>
    <w:rsid w:val="00914303"/>
    <w:rsid w:val="009156B5"/>
    <w:rsid w:val="00916ECB"/>
    <w:rsid w:val="00917B75"/>
    <w:rsid w:val="00920996"/>
    <w:rsid w:val="009232D0"/>
    <w:rsid w:val="00925A1A"/>
    <w:rsid w:val="0093253A"/>
    <w:rsid w:val="009333F2"/>
    <w:rsid w:val="0093446B"/>
    <w:rsid w:val="00934C91"/>
    <w:rsid w:val="009350D2"/>
    <w:rsid w:val="00935E0D"/>
    <w:rsid w:val="0093625F"/>
    <w:rsid w:val="0094036C"/>
    <w:rsid w:val="00940512"/>
    <w:rsid w:val="009405E5"/>
    <w:rsid w:val="009407D2"/>
    <w:rsid w:val="00940C94"/>
    <w:rsid w:val="009410AA"/>
    <w:rsid w:val="0094298F"/>
    <w:rsid w:val="00943A2B"/>
    <w:rsid w:val="00945719"/>
    <w:rsid w:val="00945840"/>
    <w:rsid w:val="00945D75"/>
    <w:rsid w:val="00945FA8"/>
    <w:rsid w:val="00946398"/>
    <w:rsid w:val="0095269A"/>
    <w:rsid w:val="00952F2A"/>
    <w:rsid w:val="00953227"/>
    <w:rsid w:val="00953274"/>
    <w:rsid w:val="009536AF"/>
    <w:rsid w:val="009536B3"/>
    <w:rsid w:val="00954D6E"/>
    <w:rsid w:val="00961D98"/>
    <w:rsid w:val="00964066"/>
    <w:rsid w:val="00964608"/>
    <w:rsid w:val="00965DD4"/>
    <w:rsid w:val="00966161"/>
    <w:rsid w:val="009661EB"/>
    <w:rsid w:val="00967120"/>
    <w:rsid w:val="00972155"/>
    <w:rsid w:val="00973366"/>
    <w:rsid w:val="009741F7"/>
    <w:rsid w:val="009749D1"/>
    <w:rsid w:val="009754BF"/>
    <w:rsid w:val="00975D35"/>
    <w:rsid w:val="00980A75"/>
    <w:rsid w:val="00987AFA"/>
    <w:rsid w:val="00995E85"/>
    <w:rsid w:val="00996D4F"/>
    <w:rsid w:val="009A1313"/>
    <w:rsid w:val="009A1CE4"/>
    <w:rsid w:val="009A1FDF"/>
    <w:rsid w:val="009A2D98"/>
    <w:rsid w:val="009A3DFE"/>
    <w:rsid w:val="009B150D"/>
    <w:rsid w:val="009B4364"/>
    <w:rsid w:val="009B4D5E"/>
    <w:rsid w:val="009B5633"/>
    <w:rsid w:val="009C0D0A"/>
    <w:rsid w:val="009C1393"/>
    <w:rsid w:val="009C2A23"/>
    <w:rsid w:val="009C77F4"/>
    <w:rsid w:val="009C7BC2"/>
    <w:rsid w:val="009D0ED4"/>
    <w:rsid w:val="009D2C80"/>
    <w:rsid w:val="009D784B"/>
    <w:rsid w:val="009E1643"/>
    <w:rsid w:val="009E424C"/>
    <w:rsid w:val="009E7452"/>
    <w:rsid w:val="009F00D6"/>
    <w:rsid w:val="009F011C"/>
    <w:rsid w:val="009F175E"/>
    <w:rsid w:val="009F286E"/>
    <w:rsid w:val="009F2BCE"/>
    <w:rsid w:val="009F46CC"/>
    <w:rsid w:val="009F5DCB"/>
    <w:rsid w:val="009F6FA1"/>
    <w:rsid w:val="009F7F51"/>
    <w:rsid w:val="00A010EC"/>
    <w:rsid w:val="00A01632"/>
    <w:rsid w:val="00A03935"/>
    <w:rsid w:val="00A114FF"/>
    <w:rsid w:val="00A149B8"/>
    <w:rsid w:val="00A1653E"/>
    <w:rsid w:val="00A17123"/>
    <w:rsid w:val="00A20B57"/>
    <w:rsid w:val="00A23AEF"/>
    <w:rsid w:val="00A24CBE"/>
    <w:rsid w:val="00A25606"/>
    <w:rsid w:val="00A25653"/>
    <w:rsid w:val="00A260F1"/>
    <w:rsid w:val="00A268EC"/>
    <w:rsid w:val="00A27BBE"/>
    <w:rsid w:val="00A30E96"/>
    <w:rsid w:val="00A319B0"/>
    <w:rsid w:val="00A345AF"/>
    <w:rsid w:val="00A36D33"/>
    <w:rsid w:val="00A373D2"/>
    <w:rsid w:val="00A375FF"/>
    <w:rsid w:val="00A4032D"/>
    <w:rsid w:val="00A40C2B"/>
    <w:rsid w:val="00A416FF"/>
    <w:rsid w:val="00A437F3"/>
    <w:rsid w:val="00A46F3E"/>
    <w:rsid w:val="00A478F4"/>
    <w:rsid w:val="00A50DA1"/>
    <w:rsid w:val="00A5692A"/>
    <w:rsid w:val="00A57CD4"/>
    <w:rsid w:val="00A60389"/>
    <w:rsid w:val="00A62157"/>
    <w:rsid w:val="00A6220F"/>
    <w:rsid w:val="00A6516E"/>
    <w:rsid w:val="00A66B09"/>
    <w:rsid w:val="00A66C97"/>
    <w:rsid w:val="00A678F4"/>
    <w:rsid w:val="00A67F91"/>
    <w:rsid w:val="00A71D16"/>
    <w:rsid w:val="00A7271F"/>
    <w:rsid w:val="00A72F65"/>
    <w:rsid w:val="00A73953"/>
    <w:rsid w:val="00A747B5"/>
    <w:rsid w:val="00A803F7"/>
    <w:rsid w:val="00A81EDA"/>
    <w:rsid w:val="00A90E0D"/>
    <w:rsid w:val="00A90F9C"/>
    <w:rsid w:val="00A91DE9"/>
    <w:rsid w:val="00A921FD"/>
    <w:rsid w:val="00A95056"/>
    <w:rsid w:val="00AA046C"/>
    <w:rsid w:val="00AA2016"/>
    <w:rsid w:val="00AA2DF4"/>
    <w:rsid w:val="00AA5A5F"/>
    <w:rsid w:val="00AB0C95"/>
    <w:rsid w:val="00AB16F3"/>
    <w:rsid w:val="00AB17E9"/>
    <w:rsid w:val="00AB4B4A"/>
    <w:rsid w:val="00AB5083"/>
    <w:rsid w:val="00AC1C57"/>
    <w:rsid w:val="00AC375E"/>
    <w:rsid w:val="00AC5EB2"/>
    <w:rsid w:val="00AC699A"/>
    <w:rsid w:val="00AC72F9"/>
    <w:rsid w:val="00AD023F"/>
    <w:rsid w:val="00AD2048"/>
    <w:rsid w:val="00AD2A35"/>
    <w:rsid w:val="00AD4706"/>
    <w:rsid w:val="00AD4D1A"/>
    <w:rsid w:val="00AD6925"/>
    <w:rsid w:val="00AE112F"/>
    <w:rsid w:val="00AE1D5A"/>
    <w:rsid w:val="00AE42CF"/>
    <w:rsid w:val="00AE5F1A"/>
    <w:rsid w:val="00AF084E"/>
    <w:rsid w:val="00AF2A3F"/>
    <w:rsid w:val="00AF4949"/>
    <w:rsid w:val="00AF5764"/>
    <w:rsid w:val="00AF6712"/>
    <w:rsid w:val="00B01A54"/>
    <w:rsid w:val="00B02166"/>
    <w:rsid w:val="00B03735"/>
    <w:rsid w:val="00B114F4"/>
    <w:rsid w:val="00B247A6"/>
    <w:rsid w:val="00B24B0D"/>
    <w:rsid w:val="00B25520"/>
    <w:rsid w:val="00B25D6C"/>
    <w:rsid w:val="00B25F31"/>
    <w:rsid w:val="00B27896"/>
    <w:rsid w:val="00B304FC"/>
    <w:rsid w:val="00B35FFE"/>
    <w:rsid w:val="00B36F29"/>
    <w:rsid w:val="00B4121D"/>
    <w:rsid w:val="00B41E7B"/>
    <w:rsid w:val="00B44FB9"/>
    <w:rsid w:val="00B460DD"/>
    <w:rsid w:val="00B4718D"/>
    <w:rsid w:val="00B51295"/>
    <w:rsid w:val="00B51E12"/>
    <w:rsid w:val="00B5311C"/>
    <w:rsid w:val="00B53C91"/>
    <w:rsid w:val="00B5426F"/>
    <w:rsid w:val="00B61BAA"/>
    <w:rsid w:val="00B62858"/>
    <w:rsid w:val="00B634CC"/>
    <w:rsid w:val="00B65AA0"/>
    <w:rsid w:val="00B65C2C"/>
    <w:rsid w:val="00B66609"/>
    <w:rsid w:val="00B66FC8"/>
    <w:rsid w:val="00B705A4"/>
    <w:rsid w:val="00B70E3E"/>
    <w:rsid w:val="00B70EF5"/>
    <w:rsid w:val="00B76D25"/>
    <w:rsid w:val="00B76EE9"/>
    <w:rsid w:val="00B777D5"/>
    <w:rsid w:val="00B80BB7"/>
    <w:rsid w:val="00B83EDD"/>
    <w:rsid w:val="00B90781"/>
    <w:rsid w:val="00B91087"/>
    <w:rsid w:val="00B912B4"/>
    <w:rsid w:val="00B9395E"/>
    <w:rsid w:val="00B9490F"/>
    <w:rsid w:val="00B9670B"/>
    <w:rsid w:val="00BA0301"/>
    <w:rsid w:val="00BA0A2C"/>
    <w:rsid w:val="00BA206A"/>
    <w:rsid w:val="00BA21B4"/>
    <w:rsid w:val="00BA2219"/>
    <w:rsid w:val="00BA3A5C"/>
    <w:rsid w:val="00BA3C6F"/>
    <w:rsid w:val="00BA417D"/>
    <w:rsid w:val="00BA534F"/>
    <w:rsid w:val="00BA7852"/>
    <w:rsid w:val="00BB17DA"/>
    <w:rsid w:val="00BB280D"/>
    <w:rsid w:val="00BB607A"/>
    <w:rsid w:val="00BB7C4C"/>
    <w:rsid w:val="00BC1F00"/>
    <w:rsid w:val="00BC2004"/>
    <w:rsid w:val="00BC2A46"/>
    <w:rsid w:val="00BC52B7"/>
    <w:rsid w:val="00BC786D"/>
    <w:rsid w:val="00BC7F4B"/>
    <w:rsid w:val="00BD5065"/>
    <w:rsid w:val="00BE0131"/>
    <w:rsid w:val="00BE0282"/>
    <w:rsid w:val="00BE02BB"/>
    <w:rsid w:val="00BE1553"/>
    <w:rsid w:val="00BE1B29"/>
    <w:rsid w:val="00BE358A"/>
    <w:rsid w:val="00BE4E0C"/>
    <w:rsid w:val="00BF30FD"/>
    <w:rsid w:val="00BF442D"/>
    <w:rsid w:val="00BF6A6B"/>
    <w:rsid w:val="00C003EB"/>
    <w:rsid w:val="00C0251A"/>
    <w:rsid w:val="00C028B2"/>
    <w:rsid w:val="00C0396A"/>
    <w:rsid w:val="00C064A6"/>
    <w:rsid w:val="00C06B5F"/>
    <w:rsid w:val="00C07539"/>
    <w:rsid w:val="00C0763B"/>
    <w:rsid w:val="00C124DE"/>
    <w:rsid w:val="00C15FC5"/>
    <w:rsid w:val="00C16A81"/>
    <w:rsid w:val="00C17028"/>
    <w:rsid w:val="00C17A2E"/>
    <w:rsid w:val="00C203B2"/>
    <w:rsid w:val="00C20E60"/>
    <w:rsid w:val="00C23349"/>
    <w:rsid w:val="00C24163"/>
    <w:rsid w:val="00C24404"/>
    <w:rsid w:val="00C24761"/>
    <w:rsid w:val="00C24B51"/>
    <w:rsid w:val="00C26530"/>
    <w:rsid w:val="00C276C4"/>
    <w:rsid w:val="00C31B93"/>
    <w:rsid w:val="00C33641"/>
    <w:rsid w:val="00C33AE7"/>
    <w:rsid w:val="00C40318"/>
    <w:rsid w:val="00C409A4"/>
    <w:rsid w:val="00C410B4"/>
    <w:rsid w:val="00C41879"/>
    <w:rsid w:val="00C42A11"/>
    <w:rsid w:val="00C43894"/>
    <w:rsid w:val="00C465CC"/>
    <w:rsid w:val="00C46E5A"/>
    <w:rsid w:val="00C47DEE"/>
    <w:rsid w:val="00C509E2"/>
    <w:rsid w:val="00C51278"/>
    <w:rsid w:val="00C533FF"/>
    <w:rsid w:val="00C5411A"/>
    <w:rsid w:val="00C54278"/>
    <w:rsid w:val="00C54C0E"/>
    <w:rsid w:val="00C54ED5"/>
    <w:rsid w:val="00C57729"/>
    <w:rsid w:val="00C604FF"/>
    <w:rsid w:val="00C73472"/>
    <w:rsid w:val="00C7669D"/>
    <w:rsid w:val="00C834F5"/>
    <w:rsid w:val="00C84CC8"/>
    <w:rsid w:val="00C854D3"/>
    <w:rsid w:val="00C866F2"/>
    <w:rsid w:val="00C90CD3"/>
    <w:rsid w:val="00C921DA"/>
    <w:rsid w:val="00C93D6C"/>
    <w:rsid w:val="00C959DD"/>
    <w:rsid w:val="00C96171"/>
    <w:rsid w:val="00C9758F"/>
    <w:rsid w:val="00CA1ED7"/>
    <w:rsid w:val="00CA2C49"/>
    <w:rsid w:val="00CA395E"/>
    <w:rsid w:val="00CA510E"/>
    <w:rsid w:val="00CA52B9"/>
    <w:rsid w:val="00CB1E47"/>
    <w:rsid w:val="00CB3D14"/>
    <w:rsid w:val="00CB7A65"/>
    <w:rsid w:val="00CC0E39"/>
    <w:rsid w:val="00CC2EF1"/>
    <w:rsid w:val="00CC4562"/>
    <w:rsid w:val="00CC7C3E"/>
    <w:rsid w:val="00CC7FF8"/>
    <w:rsid w:val="00CD3514"/>
    <w:rsid w:val="00CD3DEF"/>
    <w:rsid w:val="00CD3E10"/>
    <w:rsid w:val="00CD528F"/>
    <w:rsid w:val="00CD5296"/>
    <w:rsid w:val="00CE0562"/>
    <w:rsid w:val="00CE0ABF"/>
    <w:rsid w:val="00CE2C0D"/>
    <w:rsid w:val="00CE3393"/>
    <w:rsid w:val="00CE4FDB"/>
    <w:rsid w:val="00CE6871"/>
    <w:rsid w:val="00CE76FA"/>
    <w:rsid w:val="00CF3DE1"/>
    <w:rsid w:val="00CF537C"/>
    <w:rsid w:val="00CF56BB"/>
    <w:rsid w:val="00CF7DFD"/>
    <w:rsid w:val="00D02ED7"/>
    <w:rsid w:val="00D06466"/>
    <w:rsid w:val="00D13AE6"/>
    <w:rsid w:val="00D155D9"/>
    <w:rsid w:val="00D17CC1"/>
    <w:rsid w:val="00D20A04"/>
    <w:rsid w:val="00D22778"/>
    <w:rsid w:val="00D31DD7"/>
    <w:rsid w:val="00D329F8"/>
    <w:rsid w:val="00D37735"/>
    <w:rsid w:val="00D37E39"/>
    <w:rsid w:val="00D37F8B"/>
    <w:rsid w:val="00D404EA"/>
    <w:rsid w:val="00D4216D"/>
    <w:rsid w:val="00D45089"/>
    <w:rsid w:val="00D46CA8"/>
    <w:rsid w:val="00D52AC4"/>
    <w:rsid w:val="00D56F2E"/>
    <w:rsid w:val="00D61530"/>
    <w:rsid w:val="00D618DF"/>
    <w:rsid w:val="00D62174"/>
    <w:rsid w:val="00D6236C"/>
    <w:rsid w:val="00D625AB"/>
    <w:rsid w:val="00D628CF"/>
    <w:rsid w:val="00D6490C"/>
    <w:rsid w:val="00D65C2A"/>
    <w:rsid w:val="00D65E10"/>
    <w:rsid w:val="00D67D38"/>
    <w:rsid w:val="00D71295"/>
    <w:rsid w:val="00D72421"/>
    <w:rsid w:val="00D82C77"/>
    <w:rsid w:val="00D82CD1"/>
    <w:rsid w:val="00D84282"/>
    <w:rsid w:val="00D858B9"/>
    <w:rsid w:val="00D86684"/>
    <w:rsid w:val="00D86B32"/>
    <w:rsid w:val="00D90C65"/>
    <w:rsid w:val="00D92752"/>
    <w:rsid w:val="00D9467B"/>
    <w:rsid w:val="00D94DC6"/>
    <w:rsid w:val="00D957FE"/>
    <w:rsid w:val="00DA0C56"/>
    <w:rsid w:val="00DA10BA"/>
    <w:rsid w:val="00DA138E"/>
    <w:rsid w:val="00DA423D"/>
    <w:rsid w:val="00DA593D"/>
    <w:rsid w:val="00DA6C97"/>
    <w:rsid w:val="00DB2FD1"/>
    <w:rsid w:val="00DB3AF1"/>
    <w:rsid w:val="00DB5BC9"/>
    <w:rsid w:val="00DB5F8C"/>
    <w:rsid w:val="00DB635E"/>
    <w:rsid w:val="00DB7A5F"/>
    <w:rsid w:val="00DC074B"/>
    <w:rsid w:val="00DC23AE"/>
    <w:rsid w:val="00DD05AF"/>
    <w:rsid w:val="00DD3A27"/>
    <w:rsid w:val="00DD59F7"/>
    <w:rsid w:val="00DD6C1F"/>
    <w:rsid w:val="00DD7580"/>
    <w:rsid w:val="00DE1494"/>
    <w:rsid w:val="00DE1D51"/>
    <w:rsid w:val="00DE2D63"/>
    <w:rsid w:val="00DE3D7D"/>
    <w:rsid w:val="00DE510D"/>
    <w:rsid w:val="00DF0832"/>
    <w:rsid w:val="00DF3FB6"/>
    <w:rsid w:val="00DF502D"/>
    <w:rsid w:val="00DF636D"/>
    <w:rsid w:val="00DF67D0"/>
    <w:rsid w:val="00DF69FD"/>
    <w:rsid w:val="00E0107A"/>
    <w:rsid w:val="00E01E3C"/>
    <w:rsid w:val="00E030D0"/>
    <w:rsid w:val="00E03808"/>
    <w:rsid w:val="00E050E5"/>
    <w:rsid w:val="00E0586B"/>
    <w:rsid w:val="00E06AA2"/>
    <w:rsid w:val="00E0719C"/>
    <w:rsid w:val="00E1174D"/>
    <w:rsid w:val="00E1213F"/>
    <w:rsid w:val="00E13423"/>
    <w:rsid w:val="00E15760"/>
    <w:rsid w:val="00E15E69"/>
    <w:rsid w:val="00E15E99"/>
    <w:rsid w:val="00E172FF"/>
    <w:rsid w:val="00E17366"/>
    <w:rsid w:val="00E239D3"/>
    <w:rsid w:val="00E23E52"/>
    <w:rsid w:val="00E2414E"/>
    <w:rsid w:val="00E2647E"/>
    <w:rsid w:val="00E313F5"/>
    <w:rsid w:val="00E33923"/>
    <w:rsid w:val="00E3718A"/>
    <w:rsid w:val="00E457D7"/>
    <w:rsid w:val="00E53023"/>
    <w:rsid w:val="00E54D59"/>
    <w:rsid w:val="00E60050"/>
    <w:rsid w:val="00E61B58"/>
    <w:rsid w:val="00E61D59"/>
    <w:rsid w:val="00E645F4"/>
    <w:rsid w:val="00E656BD"/>
    <w:rsid w:val="00E65E59"/>
    <w:rsid w:val="00E664E6"/>
    <w:rsid w:val="00E66669"/>
    <w:rsid w:val="00E671E8"/>
    <w:rsid w:val="00E70387"/>
    <w:rsid w:val="00E70507"/>
    <w:rsid w:val="00E73055"/>
    <w:rsid w:val="00E747FF"/>
    <w:rsid w:val="00E75829"/>
    <w:rsid w:val="00E774FD"/>
    <w:rsid w:val="00E80CD8"/>
    <w:rsid w:val="00E83664"/>
    <w:rsid w:val="00E87456"/>
    <w:rsid w:val="00E87865"/>
    <w:rsid w:val="00E87BE8"/>
    <w:rsid w:val="00E913D4"/>
    <w:rsid w:val="00E92607"/>
    <w:rsid w:val="00E92BAA"/>
    <w:rsid w:val="00E936DE"/>
    <w:rsid w:val="00E94EA2"/>
    <w:rsid w:val="00EA35EE"/>
    <w:rsid w:val="00EA679F"/>
    <w:rsid w:val="00EA76D9"/>
    <w:rsid w:val="00EB0603"/>
    <w:rsid w:val="00EB3448"/>
    <w:rsid w:val="00EB364D"/>
    <w:rsid w:val="00EB51DE"/>
    <w:rsid w:val="00EC0BB2"/>
    <w:rsid w:val="00EC21A1"/>
    <w:rsid w:val="00EC2D65"/>
    <w:rsid w:val="00EC3D1F"/>
    <w:rsid w:val="00EC4C04"/>
    <w:rsid w:val="00ED0421"/>
    <w:rsid w:val="00ED09C1"/>
    <w:rsid w:val="00ED219D"/>
    <w:rsid w:val="00ED6A29"/>
    <w:rsid w:val="00ED7B81"/>
    <w:rsid w:val="00EE01D8"/>
    <w:rsid w:val="00EE1B98"/>
    <w:rsid w:val="00EE456B"/>
    <w:rsid w:val="00EE4B86"/>
    <w:rsid w:val="00EE5C10"/>
    <w:rsid w:val="00EE6B83"/>
    <w:rsid w:val="00EF3612"/>
    <w:rsid w:val="00EF44D3"/>
    <w:rsid w:val="00EF4D09"/>
    <w:rsid w:val="00EF4D47"/>
    <w:rsid w:val="00EF5208"/>
    <w:rsid w:val="00EF5C24"/>
    <w:rsid w:val="00EF7F51"/>
    <w:rsid w:val="00F01F93"/>
    <w:rsid w:val="00F0233F"/>
    <w:rsid w:val="00F03B62"/>
    <w:rsid w:val="00F06201"/>
    <w:rsid w:val="00F10C77"/>
    <w:rsid w:val="00F129E0"/>
    <w:rsid w:val="00F12A98"/>
    <w:rsid w:val="00F12D07"/>
    <w:rsid w:val="00F14448"/>
    <w:rsid w:val="00F16C12"/>
    <w:rsid w:val="00F1771F"/>
    <w:rsid w:val="00F22C0F"/>
    <w:rsid w:val="00F24995"/>
    <w:rsid w:val="00F256AF"/>
    <w:rsid w:val="00F2714D"/>
    <w:rsid w:val="00F31E1C"/>
    <w:rsid w:val="00F33CD7"/>
    <w:rsid w:val="00F349A7"/>
    <w:rsid w:val="00F35281"/>
    <w:rsid w:val="00F3654E"/>
    <w:rsid w:val="00F37B08"/>
    <w:rsid w:val="00F40D21"/>
    <w:rsid w:val="00F46754"/>
    <w:rsid w:val="00F50833"/>
    <w:rsid w:val="00F50F7C"/>
    <w:rsid w:val="00F53AD8"/>
    <w:rsid w:val="00F56D05"/>
    <w:rsid w:val="00F56FDC"/>
    <w:rsid w:val="00F57635"/>
    <w:rsid w:val="00F602A6"/>
    <w:rsid w:val="00F61297"/>
    <w:rsid w:val="00F63EC8"/>
    <w:rsid w:val="00F652B9"/>
    <w:rsid w:val="00F67507"/>
    <w:rsid w:val="00F72018"/>
    <w:rsid w:val="00F745EB"/>
    <w:rsid w:val="00F75B4B"/>
    <w:rsid w:val="00F77CCE"/>
    <w:rsid w:val="00F83491"/>
    <w:rsid w:val="00F83FF7"/>
    <w:rsid w:val="00F94F2E"/>
    <w:rsid w:val="00F966B9"/>
    <w:rsid w:val="00F9675E"/>
    <w:rsid w:val="00FA0723"/>
    <w:rsid w:val="00FA0843"/>
    <w:rsid w:val="00FA1990"/>
    <w:rsid w:val="00FA2508"/>
    <w:rsid w:val="00FA2EDA"/>
    <w:rsid w:val="00FA3CDB"/>
    <w:rsid w:val="00FA48EE"/>
    <w:rsid w:val="00FA4C24"/>
    <w:rsid w:val="00FB11CD"/>
    <w:rsid w:val="00FB2DC7"/>
    <w:rsid w:val="00FB509C"/>
    <w:rsid w:val="00FB5AC7"/>
    <w:rsid w:val="00FB5B3E"/>
    <w:rsid w:val="00FB6A91"/>
    <w:rsid w:val="00FB7912"/>
    <w:rsid w:val="00FB7AE2"/>
    <w:rsid w:val="00FC0165"/>
    <w:rsid w:val="00FC10EB"/>
    <w:rsid w:val="00FC1668"/>
    <w:rsid w:val="00FC2FD4"/>
    <w:rsid w:val="00FC5018"/>
    <w:rsid w:val="00FC52B1"/>
    <w:rsid w:val="00FC5B1A"/>
    <w:rsid w:val="00FC606C"/>
    <w:rsid w:val="00FC6AEC"/>
    <w:rsid w:val="00FD25E6"/>
    <w:rsid w:val="00FD2854"/>
    <w:rsid w:val="00FD28B9"/>
    <w:rsid w:val="00FD2B19"/>
    <w:rsid w:val="00FD5239"/>
    <w:rsid w:val="00FD5809"/>
    <w:rsid w:val="00FD5CE0"/>
    <w:rsid w:val="00FD7249"/>
    <w:rsid w:val="00FD7A4F"/>
    <w:rsid w:val="00FD7D9E"/>
    <w:rsid w:val="00FE485F"/>
    <w:rsid w:val="00FF0508"/>
    <w:rsid w:val="00FF1B89"/>
    <w:rsid w:val="00FF2503"/>
    <w:rsid w:val="00FF2696"/>
    <w:rsid w:val="00FF3812"/>
    <w:rsid w:val="00FF486E"/>
    <w:rsid w:val="00FF634A"/>
    <w:rsid w:val="00FF6E87"/>
    <w:rsid w:val="00FF7218"/>
    <w:rsid w:val="00FF721D"/>
    <w:rsid w:val="0360E189"/>
    <w:rsid w:val="0ECB76B2"/>
    <w:rsid w:val="2308DB01"/>
    <w:rsid w:val="2E13D259"/>
    <w:rsid w:val="3CB69686"/>
    <w:rsid w:val="58A1ACE1"/>
    <w:rsid w:val="5B9579EA"/>
    <w:rsid w:val="7C1B069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A9B04E53-2EB3-4F20-BBFD-BE68D1BA8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character" w:customStyle="1" w:styleId="cf01">
    <w:name w:val="cf01"/>
    <w:basedOn w:val="DefaultParagraphFont"/>
    <w:rsid w:val="00222D9A"/>
    <w:rPr>
      <w:rFonts w:ascii="Segoe UI" w:hAnsi="Segoe UI" w:cs="Segoe UI" w:hint="default"/>
      <w:sz w:val="18"/>
      <w:szCs w:val="18"/>
    </w:rPr>
  </w:style>
  <w:style w:type="table" w:styleId="TableGrid">
    <w:name w:val="Table Grid"/>
    <w:aliases w:val="TableGrid"/>
    <w:basedOn w:val="TableNormal"/>
    <w:qFormat/>
    <w:rsid w:val="00CB3D14"/>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F2A5A"/>
  </w:style>
  <w:style w:type="character" w:customStyle="1" w:styleId="eop">
    <w:name w:val="eop"/>
    <w:basedOn w:val="DefaultParagraphFont"/>
    <w:rsid w:val="001F2A5A"/>
  </w:style>
  <w:style w:type="paragraph" w:styleId="Header">
    <w:name w:val="header"/>
    <w:basedOn w:val="Normal"/>
    <w:link w:val="HeaderChar"/>
    <w:semiHidden/>
    <w:unhideWhenUsed/>
    <w:rsid w:val="00572296"/>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basedOn w:val="DefaultParagraphFont"/>
    <w:link w:val="Header"/>
    <w:semiHidden/>
    <w:rsid w:val="00572296"/>
    <w:rPr>
      <w:rFonts w:ascii="Times New Roman" w:eastAsia="MS Mincho" w:hAnsi="Times New Roman" w:cs="Times New Roman"/>
      <w:kern w:val="0"/>
      <w:sz w:val="20"/>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7903">
      <w:bodyDiv w:val="1"/>
      <w:marLeft w:val="0"/>
      <w:marRight w:val="0"/>
      <w:marTop w:val="0"/>
      <w:marBottom w:val="0"/>
      <w:divBdr>
        <w:top w:val="none" w:sz="0" w:space="0" w:color="auto"/>
        <w:left w:val="none" w:sz="0" w:space="0" w:color="auto"/>
        <w:bottom w:val="none" w:sz="0" w:space="0" w:color="auto"/>
        <w:right w:val="none" w:sz="0" w:space="0" w:color="auto"/>
      </w:divBdr>
    </w:div>
    <w:div w:id="283312248">
      <w:bodyDiv w:val="1"/>
      <w:marLeft w:val="0"/>
      <w:marRight w:val="0"/>
      <w:marTop w:val="0"/>
      <w:marBottom w:val="0"/>
      <w:divBdr>
        <w:top w:val="none" w:sz="0" w:space="0" w:color="auto"/>
        <w:left w:val="none" w:sz="0" w:space="0" w:color="auto"/>
        <w:bottom w:val="none" w:sz="0" w:space="0" w:color="auto"/>
        <w:right w:val="none" w:sz="0" w:space="0" w:color="auto"/>
      </w:divBdr>
    </w:div>
    <w:div w:id="391151077">
      <w:bodyDiv w:val="1"/>
      <w:marLeft w:val="0"/>
      <w:marRight w:val="0"/>
      <w:marTop w:val="0"/>
      <w:marBottom w:val="0"/>
      <w:divBdr>
        <w:top w:val="none" w:sz="0" w:space="0" w:color="auto"/>
        <w:left w:val="none" w:sz="0" w:space="0" w:color="auto"/>
        <w:bottom w:val="none" w:sz="0" w:space="0" w:color="auto"/>
        <w:right w:val="none" w:sz="0" w:space="0" w:color="auto"/>
      </w:divBdr>
    </w:div>
    <w:div w:id="405958370">
      <w:bodyDiv w:val="1"/>
      <w:marLeft w:val="0"/>
      <w:marRight w:val="0"/>
      <w:marTop w:val="0"/>
      <w:marBottom w:val="0"/>
      <w:divBdr>
        <w:top w:val="none" w:sz="0" w:space="0" w:color="auto"/>
        <w:left w:val="none" w:sz="0" w:space="0" w:color="auto"/>
        <w:bottom w:val="none" w:sz="0" w:space="0" w:color="auto"/>
        <w:right w:val="none" w:sz="0" w:space="0" w:color="auto"/>
      </w:divBdr>
    </w:div>
    <w:div w:id="501704055">
      <w:bodyDiv w:val="1"/>
      <w:marLeft w:val="0"/>
      <w:marRight w:val="0"/>
      <w:marTop w:val="0"/>
      <w:marBottom w:val="0"/>
      <w:divBdr>
        <w:top w:val="none" w:sz="0" w:space="0" w:color="auto"/>
        <w:left w:val="none" w:sz="0" w:space="0" w:color="auto"/>
        <w:bottom w:val="none" w:sz="0" w:space="0" w:color="auto"/>
        <w:right w:val="none" w:sz="0" w:space="0" w:color="auto"/>
      </w:divBdr>
    </w:div>
    <w:div w:id="503594935">
      <w:bodyDiv w:val="1"/>
      <w:marLeft w:val="0"/>
      <w:marRight w:val="0"/>
      <w:marTop w:val="0"/>
      <w:marBottom w:val="0"/>
      <w:divBdr>
        <w:top w:val="none" w:sz="0" w:space="0" w:color="auto"/>
        <w:left w:val="none" w:sz="0" w:space="0" w:color="auto"/>
        <w:bottom w:val="none" w:sz="0" w:space="0" w:color="auto"/>
        <w:right w:val="none" w:sz="0" w:space="0" w:color="auto"/>
      </w:divBdr>
    </w:div>
    <w:div w:id="611936590">
      <w:bodyDiv w:val="1"/>
      <w:marLeft w:val="0"/>
      <w:marRight w:val="0"/>
      <w:marTop w:val="0"/>
      <w:marBottom w:val="0"/>
      <w:divBdr>
        <w:top w:val="none" w:sz="0" w:space="0" w:color="auto"/>
        <w:left w:val="none" w:sz="0" w:space="0" w:color="auto"/>
        <w:bottom w:val="none" w:sz="0" w:space="0" w:color="auto"/>
        <w:right w:val="none" w:sz="0" w:space="0" w:color="auto"/>
      </w:divBdr>
    </w:div>
    <w:div w:id="866527671">
      <w:bodyDiv w:val="1"/>
      <w:marLeft w:val="0"/>
      <w:marRight w:val="0"/>
      <w:marTop w:val="0"/>
      <w:marBottom w:val="0"/>
      <w:divBdr>
        <w:top w:val="none" w:sz="0" w:space="0" w:color="auto"/>
        <w:left w:val="none" w:sz="0" w:space="0" w:color="auto"/>
        <w:bottom w:val="none" w:sz="0" w:space="0" w:color="auto"/>
        <w:right w:val="none" w:sz="0" w:space="0" w:color="auto"/>
      </w:divBdr>
    </w:div>
    <w:div w:id="1145510699">
      <w:bodyDiv w:val="1"/>
      <w:marLeft w:val="0"/>
      <w:marRight w:val="0"/>
      <w:marTop w:val="0"/>
      <w:marBottom w:val="0"/>
      <w:divBdr>
        <w:top w:val="none" w:sz="0" w:space="0" w:color="auto"/>
        <w:left w:val="none" w:sz="0" w:space="0" w:color="auto"/>
        <w:bottom w:val="none" w:sz="0" w:space="0" w:color="auto"/>
        <w:right w:val="none" w:sz="0" w:space="0" w:color="auto"/>
      </w:divBdr>
    </w:div>
    <w:div w:id="1454207252">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 w:id="1660843252">
      <w:bodyDiv w:val="1"/>
      <w:marLeft w:val="0"/>
      <w:marRight w:val="0"/>
      <w:marTop w:val="0"/>
      <w:marBottom w:val="0"/>
      <w:divBdr>
        <w:top w:val="none" w:sz="0" w:space="0" w:color="auto"/>
        <w:left w:val="none" w:sz="0" w:space="0" w:color="auto"/>
        <w:bottom w:val="none" w:sz="0" w:space="0" w:color="auto"/>
        <w:right w:val="none" w:sz="0" w:space="0" w:color="auto"/>
      </w:divBdr>
    </w:div>
    <w:div w:id="1699622639">
      <w:bodyDiv w:val="1"/>
      <w:marLeft w:val="0"/>
      <w:marRight w:val="0"/>
      <w:marTop w:val="0"/>
      <w:marBottom w:val="0"/>
      <w:divBdr>
        <w:top w:val="none" w:sz="0" w:space="0" w:color="auto"/>
        <w:left w:val="none" w:sz="0" w:space="0" w:color="auto"/>
        <w:bottom w:val="none" w:sz="0" w:space="0" w:color="auto"/>
        <w:right w:val="none" w:sz="0" w:space="0" w:color="auto"/>
      </w:divBdr>
    </w:div>
    <w:div w:id="1765343869">
      <w:bodyDiv w:val="1"/>
      <w:marLeft w:val="0"/>
      <w:marRight w:val="0"/>
      <w:marTop w:val="0"/>
      <w:marBottom w:val="0"/>
      <w:divBdr>
        <w:top w:val="none" w:sz="0" w:space="0" w:color="auto"/>
        <w:left w:val="none" w:sz="0" w:space="0" w:color="auto"/>
        <w:bottom w:val="none" w:sz="0" w:space="0" w:color="auto"/>
        <w:right w:val="none" w:sz="0" w:space="0" w:color="auto"/>
      </w:divBdr>
    </w:div>
    <w:div w:id="1812215092">
      <w:bodyDiv w:val="1"/>
      <w:marLeft w:val="0"/>
      <w:marRight w:val="0"/>
      <w:marTop w:val="0"/>
      <w:marBottom w:val="0"/>
      <w:divBdr>
        <w:top w:val="none" w:sz="0" w:space="0" w:color="auto"/>
        <w:left w:val="none" w:sz="0" w:space="0" w:color="auto"/>
        <w:bottom w:val="none" w:sz="0" w:space="0" w:color="auto"/>
        <w:right w:val="none" w:sz="0" w:space="0" w:color="auto"/>
      </w:divBdr>
    </w:div>
    <w:div w:id="19103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FA214-E425-495C-95C0-76B82563817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BFD83E18-D6CC-4EA2-869C-7EE22C7BE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56748-AE46-4800-8F1C-ED1E1B9B85A6}">
  <ds:schemaRefs>
    <ds:schemaRef ds:uri="http://schemas.openxmlformats.org/officeDocument/2006/bibliography"/>
  </ds:schemaRefs>
</ds:datastoreItem>
</file>

<file path=customXml/itemProps4.xml><?xml version="1.0" encoding="utf-8"?>
<ds:datastoreItem xmlns:ds="http://schemas.openxmlformats.org/officeDocument/2006/customXml" ds:itemID="{A5403823-739C-42FD-86E0-8520B1484A3A}">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75</TotalTime>
  <Pages>5</Pages>
  <Words>2141</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Kun</cp:lastModifiedBy>
  <cp:revision>3</cp:revision>
  <dcterms:created xsi:type="dcterms:W3CDTF">2024-11-08T11:41:00Z</dcterms:created>
  <dcterms:modified xsi:type="dcterms:W3CDTF">2024-11-08T15:55:00Z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